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0ACEB" w14:textId="77777777" w:rsidR="008F1B36" w:rsidRPr="00CF5C54" w:rsidRDefault="008F1B36" w:rsidP="008F1B36">
      <w:pPr>
        <w:rPr>
          <w:rFonts w:ascii="Sommet" w:hAnsi="Sommet" w:cs="Times New Roman (Body CS)"/>
          <w:color w:val="000000" w:themeColor="text1"/>
          <w:spacing w:val="10"/>
          <w:sz w:val="24"/>
        </w:rPr>
      </w:pPr>
    </w:p>
    <w:p w14:paraId="2912391A" w14:textId="2F90DE8E" w:rsidR="00201D48" w:rsidRDefault="008D4BC0" w:rsidP="008F1B36">
      <w:pPr>
        <w:rPr>
          <w:rFonts w:asciiTheme="minorHAnsi" w:hAnsiTheme="minorHAnsi" w:cs="Arial (Body)"/>
          <w:color w:val="7F7F7F" w:themeColor="text1" w:themeTint="80"/>
          <w:sz w:val="48"/>
          <w:szCs w:val="48"/>
        </w:rPr>
      </w:pPr>
      <w:r>
        <w:rPr>
          <w:rFonts w:asciiTheme="minorHAnsi" w:hAnsiTheme="minorHAnsi" w:cs="Arial (Body)"/>
          <w:color w:val="7F7F7F" w:themeColor="text1" w:themeTint="80"/>
          <w:sz w:val="48"/>
          <w:szCs w:val="48"/>
        </w:rPr>
        <w:t xml:space="preserve">COVID-19 and </w:t>
      </w:r>
      <w:proofErr w:type="spellStart"/>
      <w:r w:rsidR="00DC69B4">
        <w:rPr>
          <w:rFonts w:asciiTheme="minorHAnsi" w:hAnsiTheme="minorHAnsi" w:cs="Arial (Body)"/>
          <w:color w:val="7F7F7F" w:themeColor="text1" w:themeTint="80"/>
          <w:sz w:val="48"/>
          <w:szCs w:val="48"/>
        </w:rPr>
        <w:t>Job</w:t>
      </w:r>
      <w:r w:rsidR="00614882">
        <w:rPr>
          <w:rFonts w:asciiTheme="minorHAnsi" w:hAnsiTheme="minorHAnsi" w:cs="Arial (Body)"/>
          <w:color w:val="7F7F7F" w:themeColor="text1" w:themeTint="80"/>
          <w:sz w:val="48"/>
          <w:szCs w:val="48"/>
        </w:rPr>
        <w:t>K</w:t>
      </w:r>
      <w:r w:rsidR="00DC69B4">
        <w:rPr>
          <w:rFonts w:asciiTheme="minorHAnsi" w:hAnsiTheme="minorHAnsi" w:cs="Arial (Body)"/>
          <w:color w:val="7F7F7F" w:themeColor="text1" w:themeTint="80"/>
          <w:sz w:val="48"/>
          <w:szCs w:val="48"/>
        </w:rPr>
        <w:t>ee</w:t>
      </w:r>
      <w:r w:rsidR="00021F7B">
        <w:rPr>
          <w:rFonts w:asciiTheme="minorHAnsi" w:hAnsiTheme="minorHAnsi" w:cs="Arial (Body)"/>
          <w:color w:val="7F7F7F" w:themeColor="text1" w:themeTint="80"/>
          <w:sz w:val="48"/>
          <w:szCs w:val="48"/>
        </w:rPr>
        <w:t>p</w:t>
      </w:r>
      <w:r w:rsidR="00DC69B4">
        <w:rPr>
          <w:rFonts w:asciiTheme="minorHAnsi" w:hAnsiTheme="minorHAnsi" w:cs="Arial (Body)"/>
          <w:color w:val="7F7F7F" w:themeColor="text1" w:themeTint="80"/>
          <w:sz w:val="48"/>
          <w:szCs w:val="48"/>
        </w:rPr>
        <w:t>er</w:t>
      </w:r>
      <w:proofErr w:type="spellEnd"/>
    </w:p>
    <w:p w14:paraId="5BF7A47A" w14:textId="77777777" w:rsidR="00201D48" w:rsidRPr="00CF5C54" w:rsidRDefault="00201D48" w:rsidP="008F1B36">
      <w:pPr>
        <w:rPr>
          <w:rFonts w:asciiTheme="minorHAnsi" w:hAnsiTheme="minorHAnsi" w:cs="Arial (Body)"/>
          <w:color w:val="7F7F7F" w:themeColor="text1" w:themeTint="80"/>
          <w:sz w:val="24"/>
        </w:rPr>
      </w:pPr>
    </w:p>
    <w:p w14:paraId="7E9A5B6F" w14:textId="63B6C3E7" w:rsidR="009D5942" w:rsidRPr="0056691A" w:rsidRDefault="0056691A" w:rsidP="0056691A">
      <w:pPr>
        <w:rPr>
          <w:rFonts w:asciiTheme="minorHAnsi" w:hAnsiTheme="minorHAnsi" w:cstheme="minorHAnsi"/>
          <w:color w:val="808080" w:themeColor="background1" w:themeShade="80"/>
          <w:sz w:val="36"/>
          <w:szCs w:val="36"/>
        </w:rPr>
      </w:pPr>
      <w:r w:rsidRPr="0056691A">
        <w:rPr>
          <w:rFonts w:asciiTheme="minorHAnsi" w:hAnsiTheme="minorHAnsi" w:cstheme="minorHAnsi"/>
          <w:color w:val="808080" w:themeColor="background1" w:themeShade="80"/>
          <w:sz w:val="36"/>
          <w:szCs w:val="36"/>
        </w:rPr>
        <w:t xml:space="preserve">What is </w:t>
      </w:r>
      <w:proofErr w:type="spellStart"/>
      <w:r w:rsidR="00DC69B4">
        <w:rPr>
          <w:rFonts w:asciiTheme="minorHAnsi" w:hAnsiTheme="minorHAnsi" w:cstheme="minorHAnsi"/>
          <w:color w:val="808080" w:themeColor="background1" w:themeShade="80"/>
          <w:sz w:val="36"/>
          <w:szCs w:val="36"/>
        </w:rPr>
        <w:t>Job</w:t>
      </w:r>
      <w:r w:rsidR="00614882">
        <w:rPr>
          <w:rFonts w:asciiTheme="minorHAnsi" w:hAnsiTheme="minorHAnsi" w:cstheme="minorHAnsi"/>
          <w:color w:val="808080" w:themeColor="background1" w:themeShade="80"/>
          <w:sz w:val="36"/>
          <w:szCs w:val="36"/>
        </w:rPr>
        <w:t>K</w:t>
      </w:r>
      <w:r w:rsidR="00DC69B4">
        <w:rPr>
          <w:rFonts w:asciiTheme="minorHAnsi" w:hAnsiTheme="minorHAnsi" w:cstheme="minorHAnsi"/>
          <w:color w:val="808080" w:themeColor="background1" w:themeShade="80"/>
          <w:sz w:val="36"/>
          <w:szCs w:val="36"/>
        </w:rPr>
        <w:t>ee</w:t>
      </w:r>
      <w:r w:rsidR="00021F7B">
        <w:rPr>
          <w:rFonts w:asciiTheme="minorHAnsi" w:hAnsiTheme="minorHAnsi" w:cstheme="minorHAnsi"/>
          <w:color w:val="808080" w:themeColor="background1" w:themeShade="80"/>
          <w:sz w:val="36"/>
          <w:szCs w:val="36"/>
        </w:rPr>
        <w:t>p</w:t>
      </w:r>
      <w:r w:rsidR="00DC69B4">
        <w:rPr>
          <w:rFonts w:asciiTheme="minorHAnsi" w:hAnsiTheme="minorHAnsi" w:cstheme="minorHAnsi"/>
          <w:color w:val="808080" w:themeColor="background1" w:themeShade="80"/>
          <w:sz w:val="36"/>
          <w:szCs w:val="36"/>
        </w:rPr>
        <w:t>er</w:t>
      </w:r>
      <w:proofErr w:type="spellEnd"/>
      <w:r w:rsidRPr="0056691A">
        <w:rPr>
          <w:rFonts w:asciiTheme="minorHAnsi" w:hAnsiTheme="minorHAnsi" w:cstheme="minorHAnsi"/>
          <w:color w:val="808080" w:themeColor="background1" w:themeShade="80"/>
          <w:sz w:val="36"/>
          <w:szCs w:val="36"/>
        </w:rPr>
        <w:t>?</w:t>
      </w:r>
    </w:p>
    <w:p w14:paraId="3B4F92E9" w14:textId="664D84A3" w:rsidR="00655315" w:rsidRDefault="009D5942" w:rsidP="00A23FE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JobKeeper</w:t>
      </w:r>
      <w:proofErr w:type="spellEnd"/>
      <w:r>
        <w:rPr>
          <w:sz w:val="20"/>
          <w:szCs w:val="20"/>
        </w:rPr>
        <w:t xml:space="preserve"> is a government program</w:t>
      </w:r>
      <w:r w:rsidR="00F46D59">
        <w:rPr>
          <w:sz w:val="20"/>
          <w:szCs w:val="20"/>
        </w:rPr>
        <w:t xml:space="preserve"> to try to</w:t>
      </w:r>
      <w:r w:rsidR="0068131C">
        <w:rPr>
          <w:sz w:val="20"/>
          <w:szCs w:val="20"/>
        </w:rPr>
        <w:t xml:space="preserve"> </w:t>
      </w:r>
      <w:r w:rsidR="00655315">
        <w:rPr>
          <w:sz w:val="20"/>
          <w:szCs w:val="20"/>
        </w:rPr>
        <w:t>help workers keep their jobs.</w:t>
      </w:r>
    </w:p>
    <w:p w14:paraId="38C604F8" w14:textId="1E015852" w:rsidR="00655315" w:rsidRDefault="00655315" w:rsidP="00A23FEE">
      <w:pPr>
        <w:pStyle w:val="CommentText"/>
        <w:numPr>
          <w:ilvl w:val="0"/>
          <w:numId w:val="25"/>
        </w:numPr>
        <w:jc w:val="both"/>
      </w:pPr>
      <w:r>
        <w:t xml:space="preserve">Only some businesses are </w:t>
      </w:r>
      <w:proofErr w:type="gramStart"/>
      <w:r>
        <w:t>eligible</w:t>
      </w:r>
      <w:proofErr w:type="gramEnd"/>
      <w:r>
        <w:t xml:space="preserve"> and you should check if your employer is eligible. </w:t>
      </w:r>
    </w:p>
    <w:p w14:paraId="617C384F" w14:textId="69B7D307" w:rsidR="00655315" w:rsidRDefault="00655315" w:rsidP="00A23FE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government pays the employer $1,500 a fortnight </w:t>
      </w:r>
      <w:proofErr w:type="spellStart"/>
      <w:r>
        <w:rPr>
          <w:sz w:val="20"/>
          <w:szCs w:val="20"/>
        </w:rPr>
        <w:t>JobKeeper</w:t>
      </w:r>
      <w:proofErr w:type="spellEnd"/>
      <w:r>
        <w:rPr>
          <w:sz w:val="20"/>
          <w:szCs w:val="20"/>
        </w:rPr>
        <w:t xml:space="preserve"> payment for each eligible employee.</w:t>
      </w:r>
    </w:p>
    <w:p w14:paraId="448379A7" w14:textId="4C27AFD9" w:rsidR="00655315" w:rsidRDefault="0068131C" w:rsidP="00A23FE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$1</w:t>
      </w:r>
      <w:r w:rsidR="00655315">
        <w:rPr>
          <w:sz w:val="20"/>
          <w:szCs w:val="20"/>
        </w:rPr>
        <w:t>,</w:t>
      </w:r>
      <w:r>
        <w:rPr>
          <w:sz w:val="20"/>
          <w:szCs w:val="20"/>
        </w:rPr>
        <w:t>500 is paid to workers</w:t>
      </w:r>
      <w:r w:rsidR="00655315">
        <w:rPr>
          <w:sz w:val="20"/>
          <w:szCs w:val="20"/>
        </w:rPr>
        <w:t xml:space="preserve"> by their employers</w:t>
      </w:r>
      <w:r>
        <w:rPr>
          <w:sz w:val="20"/>
          <w:szCs w:val="20"/>
        </w:rPr>
        <w:t xml:space="preserve"> in the same way as wages so it will be taxed</w:t>
      </w:r>
      <w:r w:rsidR="00655315">
        <w:rPr>
          <w:sz w:val="20"/>
          <w:szCs w:val="20"/>
        </w:rPr>
        <w:t>.</w:t>
      </w:r>
    </w:p>
    <w:p w14:paraId="5B0EF8C1" w14:textId="7E372A00" w:rsidR="00DC69B4" w:rsidRDefault="00F46D59" w:rsidP="00A23FE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Job</w:t>
      </w:r>
      <w:r w:rsidR="00655315">
        <w:rPr>
          <w:sz w:val="20"/>
          <w:szCs w:val="20"/>
        </w:rPr>
        <w:t>K</w:t>
      </w:r>
      <w:r>
        <w:rPr>
          <w:sz w:val="20"/>
          <w:szCs w:val="20"/>
        </w:rPr>
        <w:t>eeper</w:t>
      </w:r>
      <w:proofErr w:type="spellEnd"/>
      <w:r>
        <w:rPr>
          <w:sz w:val="20"/>
          <w:szCs w:val="20"/>
        </w:rPr>
        <w:t xml:space="preserve"> is </w:t>
      </w:r>
      <w:r w:rsidR="00655315">
        <w:rPr>
          <w:sz w:val="20"/>
          <w:szCs w:val="20"/>
        </w:rPr>
        <w:t>temporary</w:t>
      </w:r>
      <w:r>
        <w:rPr>
          <w:sz w:val="20"/>
          <w:szCs w:val="20"/>
        </w:rPr>
        <w:t xml:space="preserve"> and </w:t>
      </w:r>
      <w:proofErr w:type="gramStart"/>
      <w:r w:rsidR="00655315">
        <w:rPr>
          <w:sz w:val="20"/>
          <w:szCs w:val="20"/>
        </w:rPr>
        <w:t>at the moment</w:t>
      </w:r>
      <w:proofErr w:type="gramEnd"/>
      <w:r w:rsidR="00655315">
        <w:rPr>
          <w:sz w:val="20"/>
          <w:szCs w:val="20"/>
        </w:rPr>
        <w:t xml:space="preserve"> it </w:t>
      </w:r>
      <w:r>
        <w:rPr>
          <w:sz w:val="20"/>
          <w:szCs w:val="20"/>
        </w:rPr>
        <w:t xml:space="preserve">is due to stop </w:t>
      </w:r>
      <w:r w:rsidR="0068131C">
        <w:rPr>
          <w:sz w:val="20"/>
          <w:szCs w:val="20"/>
        </w:rPr>
        <w:t>on</w:t>
      </w:r>
      <w:r w:rsidR="00DC69B4" w:rsidRPr="00DC69B4">
        <w:rPr>
          <w:sz w:val="20"/>
          <w:szCs w:val="20"/>
        </w:rPr>
        <w:t xml:space="preserve"> 27 September 2020.</w:t>
      </w:r>
    </w:p>
    <w:p w14:paraId="54302886" w14:textId="255341FB" w:rsidR="00DC69B4" w:rsidRPr="00DC69B4" w:rsidRDefault="00BB6999" w:rsidP="00A23FE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An employer</w:t>
      </w:r>
      <w:r w:rsidR="0068131C">
        <w:rPr>
          <w:sz w:val="20"/>
          <w:szCs w:val="20"/>
        </w:rPr>
        <w:t xml:space="preserve"> </w:t>
      </w:r>
      <w:proofErr w:type="gramStart"/>
      <w:r w:rsidR="0068131C">
        <w:rPr>
          <w:sz w:val="20"/>
          <w:szCs w:val="20"/>
        </w:rPr>
        <w:t>can’t</w:t>
      </w:r>
      <w:proofErr w:type="gramEnd"/>
      <w:r w:rsidR="0068131C">
        <w:rPr>
          <w:sz w:val="20"/>
          <w:szCs w:val="20"/>
        </w:rPr>
        <w:t xml:space="preserve"> pick and choose which employees get paid </w:t>
      </w:r>
      <w:proofErr w:type="spellStart"/>
      <w:r w:rsidR="0068131C">
        <w:rPr>
          <w:sz w:val="20"/>
          <w:szCs w:val="20"/>
        </w:rPr>
        <w:t>JobKeeper</w:t>
      </w:r>
      <w:proofErr w:type="spellEnd"/>
      <w:r w:rsidR="0068131C">
        <w:rPr>
          <w:sz w:val="20"/>
          <w:szCs w:val="20"/>
        </w:rPr>
        <w:t xml:space="preserve"> - </w:t>
      </w:r>
      <w:r w:rsidR="00DC69B4" w:rsidRPr="00DC69B4">
        <w:rPr>
          <w:sz w:val="20"/>
          <w:szCs w:val="20"/>
        </w:rPr>
        <w:t xml:space="preserve">if one eligible employee gets </w:t>
      </w:r>
      <w:proofErr w:type="spellStart"/>
      <w:r w:rsidR="00614882">
        <w:rPr>
          <w:sz w:val="20"/>
          <w:szCs w:val="20"/>
        </w:rPr>
        <w:t>JobKeeper</w:t>
      </w:r>
      <w:proofErr w:type="spellEnd"/>
      <w:r w:rsidR="00DC69B4" w:rsidRPr="00DC69B4">
        <w:rPr>
          <w:sz w:val="20"/>
          <w:szCs w:val="20"/>
        </w:rPr>
        <w:t xml:space="preserve">, all </w:t>
      </w:r>
      <w:r w:rsidR="005D67C4">
        <w:rPr>
          <w:sz w:val="20"/>
          <w:szCs w:val="20"/>
        </w:rPr>
        <w:t xml:space="preserve">eligible employees </w:t>
      </w:r>
      <w:r w:rsidR="00DC69B4" w:rsidRPr="00DC69B4">
        <w:rPr>
          <w:sz w:val="20"/>
          <w:szCs w:val="20"/>
        </w:rPr>
        <w:t>should get it.</w:t>
      </w:r>
    </w:p>
    <w:p w14:paraId="71B1A253" w14:textId="77777777" w:rsidR="0056691A" w:rsidRPr="003B4414" w:rsidRDefault="0056691A" w:rsidP="0056691A">
      <w:pPr>
        <w:pStyle w:val="ListParagraph"/>
        <w:rPr>
          <w:sz w:val="20"/>
          <w:szCs w:val="20"/>
        </w:rPr>
      </w:pPr>
    </w:p>
    <w:p w14:paraId="20B5FF89" w14:textId="1722EEBE" w:rsidR="0056691A" w:rsidRDefault="0068131C" w:rsidP="0056691A">
      <w:pPr>
        <w:rPr>
          <w:rFonts w:asciiTheme="minorHAnsi" w:hAnsiTheme="minorHAnsi" w:cstheme="minorHAnsi"/>
          <w:color w:val="808080" w:themeColor="background1" w:themeShade="80"/>
          <w:sz w:val="36"/>
          <w:szCs w:val="36"/>
        </w:rPr>
      </w:pPr>
      <w:r>
        <w:rPr>
          <w:rFonts w:asciiTheme="minorHAnsi" w:hAnsiTheme="minorHAnsi" w:cstheme="minorHAnsi"/>
          <w:color w:val="808080" w:themeColor="background1" w:themeShade="80"/>
          <w:sz w:val="36"/>
          <w:szCs w:val="36"/>
        </w:rPr>
        <w:t>Are you</w:t>
      </w:r>
      <w:r w:rsidR="00DC69B4">
        <w:rPr>
          <w:rFonts w:asciiTheme="minorHAnsi" w:hAnsiTheme="minorHAnsi" w:cstheme="minorHAnsi"/>
          <w:color w:val="808080" w:themeColor="background1" w:themeShade="80"/>
          <w:sz w:val="36"/>
          <w:szCs w:val="36"/>
        </w:rPr>
        <w:t xml:space="preserve"> eligible for </w:t>
      </w:r>
      <w:proofErr w:type="spellStart"/>
      <w:r w:rsidR="00614882">
        <w:rPr>
          <w:rFonts w:asciiTheme="minorHAnsi" w:hAnsiTheme="minorHAnsi" w:cstheme="minorHAnsi"/>
          <w:color w:val="808080" w:themeColor="background1" w:themeShade="80"/>
          <w:sz w:val="36"/>
          <w:szCs w:val="36"/>
        </w:rPr>
        <w:t>JobKeeper</w:t>
      </w:r>
      <w:proofErr w:type="spellEnd"/>
      <w:r w:rsidR="00704751">
        <w:rPr>
          <w:rFonts w:asciiTheme="minorHAnsi" w:hAnsiTheme="minorHAnsi" w:cstheme="minorHAnsi"/>
          <w:color w:val="808080" w:themeColor="background1" w:themeShade="80"/>
          <w:sz w:val="36"/>
          <w:szCs w:val="36"/>
        </w:rPr>
        <w:t>?</w:t>
      </w:r>
    </w:p>
    <w:p w14:paraId="2EC7ABA6" w14:textId="77777777" w:rsidR="00DC69B4" w:rsidRPr="00BB6999" w:rsidRDefault="00DC69B4" w:rsidP="00655315">
      <w:pPr>
        <w:jc w:val="both"/>
        <w:rPr>
          <w:sz w:val="20"/>
          <w:szCs w:val="20"/>
        </w:rPr>
      </w:pPr>
      <w:r w:rsidRPr="00BB6999">
        <w:rPr>
          <w:sz w:val="20"/>
          <w:szCs w:val="20"/>
        </w:rPr>
        <w:t xml:space="preserve">To be eligible, you must meet the following requirements:  </w:t>
      </w:r>
    </w:p>
    <w:p w14:paraId="3D10BA46" w14:textId="77777777" w:rsidR="00DC69B4" w:rsidRPr="00DC69B4" w:rsidRDefault="00DC69B4" w:rsidP="00A23FEE">
      <w:pPr>
        <w:pStyle w:val="ListParagraph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DC69B4">
        <w:rPr>
          <w:sz w:val="20"/>
          <w:szCs w:val="20"/>
        </w:rPr>
        <w:t xml:space="preserve">You must be aged 16 or over. </w:t>
      </w:r>
    </w:p>
    <w:p w14:paraId="45C6E765" w14:textId="77777777" w:rsidR="00DC69B4" w:rsidRPr="00DC69B4" w:rsidRDefault="00DC69B4" w:rsidP="00A23FEE">
      <w:pPr>
        <w:pStyle w:val="ListParagraph"/>
        <w:numPr>
          <w:ilvl w:val="0"/>
          <w:numId w:val="26"/>
        </w:numPr>
        <w:spacing w:after="160"/>
        <w:jc w:val="both"/>
        <w:rPr>
          <w:sz w:val="20"/>
          <w:szCs w:val="20"/>
        </w:rPr>
      </w:pPr>
      <w:r w:rsidRPr="00DC69B4">
        <w:rPr>
          <w:sz w:val="20"/>
          <w:szCs w:val="20"/>
        </w:rPr>
        <w:t xml:space="preserve">You must have been employed by the business as at 1 March 2020. </w:t>
      </w:r>
    </w:p>
    <w:p w14:paraId="7AA7F0F8" w14:textId="14678850" w:rsidR="00DC69B4" w:rsidRPr="00DC69B4" w:rsidRDefault="00DC69B4" w:rsidP="00A23FEE">
      <w:pPr>
        <w:pStyle w:val="ListParagraph"/>
        <w:numPr>
          <w:ilvl w:val="0"/>
          <w:numId w:val="26"/>
        </w:numPr>
        <w:spacing w:after="160"/>
        <w:jc w:val="both"/>
        <w:rPr>
          <w:sz w:val="20"/>
          <w:szCs w:val="20"/>
        </w:rPr>
      </w:pPr>
      <w:r w:rsidRPr="00DC69B4">
        <w:rPr>
          <w:sz w:val="20"/>
          <w:szCs w:val="20"/>
        </w:rPr>
        <w:t xml:space="preserve">You must </w:t>
      </w:r>
      <w:r w:rsidR="00021F7B">
        <w:rPr>
          <w:sz w:val="20"/>
          <w:szCs w:val="20"/>
        </w:rPr>
        <w:t>be</w:t>
      </w:r>
      <w:r w:rsidRPr="00DC69B4">
        <w:rPr>
          <w:sz w:val="20"/>
          <w:szCs w:val="20"/>
        </w:rPr>
        <w:t xml:space="preserve"> employed for any fortnight </w:t>
      </w:r>
      <w:r w:rsidR="00021F7B">
        <w:rPr>
          <w:sz w:val="20"/>
          <w:szCs w:val="20"/>
        </w:rPr>
        <w:t>that</w:t>
      </w:r>
      <w:r w:rsidRPr="00DC69B4">
        <w:rPr>
          <w:sz w:val="20"/>
          <w:szCs w:val="20"/>
        </w:rPr>
        <w:t xml:space="preserve"> the </w:t>
      </w:r>
      <w:proofErr w:type="spellStart"/>
      <w:r w:rsidR="00614882">
        <w:rPr>
          <w:sz w:val="20"/>
          <w:szCs w:val="20"/>
        </w:rPr>
        <w:t>JobKeeper</w:t>
      </w:r>
      <w:proofErr w:type="spellEnd"/>
      <w:r w:rsidRPr="00DC69B4">
        <w:rPr>
          <w:sz w:val="20"/>
          <w:szCs w:val="20"/>
        </w:rPr>
        <w:t xml:space="preserve"> payment will be claimed </w:t>
      </w:r>
      <w:r w:rsidR="00021F7B">
        <w:rPr>
          <w:sz w:val="20"/>
          <w:szCs w:val="20"/>
        </w:rPr>
        <w:t>for you</w:t>
      </w:r>
    </w:p>
    <w:p w14:paraId="17D44DC9" w14:textId="53B6FBE4" w:rsidR="00DC69B4" w:rsidRPr="00DC69B4" w:rsidRDefault="00DC69B4" w:rsidP="00A23FEE">
      <w:pPr>
        <w:pStyle w:val="ListParagraph"/>
        <w:numPr>
          <w:ilvl w:val="0"/>
          <w:numId w:val="26"/>
        </w:numPr>
        <w:spacing w:after="160"/>
        <w:jc w:val="both"/>
        <w:rPr>
          <w:sz w:val="20"/>
          <w:szCs w:val="20"/>
        </w:rPr>
      </w:pPr>
      <w:r w:rsidRPr="00DC69B4">
        <w:rPr>
          <w:sz w:val="20"/>
          <w:szCs w:val="20"/>
        </w:rPr>
        <w:t xml:space="preserve">You must be employed as a full time or part time </w:t>
      </w:r>
      <w:r w:rsidR="00CF5C54">
        <w:rPr>
          <w:sz w:val="20"/>
          <w:szCs w:val="20"/>
        </w:rPr>
        <w:t>employee</w:t>
      </w:r>
      <w:r w:rsidRPr="00DC69B4">
        <w:rPr>
          <w:sz w:val="20"/>
          <w:szCs w:val="20"/>
        </w:rPr>
        <w:t xml:space="preserve">. Casual </w:t>
      </w:r>
      <w:r w:rsidR="00CF5C54">
        <w:rPr>
          <w:sz w:val="20"/>
          <w:szCs w:val="20"/>
        </w:rPr>
        <w:t>workers</w:t>
      </w:r>
      <w:r w:rsidRPr="00DC69B4">
        <w:rPr>
          <w:sz w:val="20"/>
          <w:szCs w:val="20"/>
        </w:rPr>
        <w:t xml:space="preserve"> must have been employed on a </w:t>
      </w:r>
      <w:r w:rsidR="00614882">
        <w:rPr>
          <w:sz w:val="20"/>
          <w:szCs w:val="20"/>
        </w:rPr>
        <w:t>“</w:t>
      </w:r>
      <w:r w:rsidRPr="00DC69B4">
        <w:rPr>
          <w:sz w:val="20"/>
          <w:szCs w:val="20"/>
        </w:rPr>
        <w:t>regular and systematic basis</w:t>
      </w:r>
      <w:r w:rsidR="00614882">
        <w:rPr>
          <w:sz w:val="20"/>
          <w:szCs w:val="20"/>
        </w:rPr>
        <w:t>” for at least</w:t>
      </w:r>
      <w:r w:rsidRPr="00DC69B4">
        <w:rPr>
          <w:sz w:val="20"/>
          <w:szCs w:val="20"/>
        </w:rPr>
        <w:t xml:space="preserve"> 12 months</w:t>
      </w:r>
      <w:r w:rsidR="00CF5C54">
        <w:rPr>
          <w:sz w:val="20"/>
          <w:szCs w:val="20"/>
        </w:rPr>
        <w:t xml:space="preserve"> as at 1 March 2020</w:t>
      </w:r>
      <w:r w:rsidRPr="00DC69B4">
        <w:rPr>
          <w:sz w:val="20"/>
          <w:szCs w:val="20"/>
        </w:rPr>
        <w:t>.</w:t>
      </w:r>
    </w:p>
    <w:p w14:paraId="05AE15EC" w14:textId="77777777" w:rsidR="00190717" w:rsidRDefault="00DC69B4" w:rsidP="00A23FEE">
      <w:pPr>
        <w:pStyle w:val="ListParagraph"/>
        <w:numPr>
          <w:ilvl w:val="0"/>
          <w:numId w:val="26"/>
        </w:numPr>
        <w:spacing w:after="160"/>
        <w:jc w:val="both"/>
        <w:rPr>
          <w:sz w:val="20"/>
          <w:szCs w:val="20"/>
        </w:rPr>
      </w:pPr>
      <w:r w:rsidRPr="00DC69B4">
        <w:rPr>
          <w:sz w:val="20"/>
          <w:szCs w:val="20"/>
        </w:rPr>
        <w:t>You must be an Australian resident or special category visa</w:t>
      </w:r>
      <w:r w:rsidR="00021F7B">
        <w:rPr>
          <w:sz w:val="20"/>
          <w:szCs w:val="20"/>
        </w:rPr>
        <w:t xml:space="preserve"> holder</w:t>
      </w:r>
      <w:r w:rsidRPr="00DC69B4">
        <w:rPr>
          <w:sz w:val="20"/>
          <w:szCs w:val="20"/>
        </w:rPr>
        <w:t xml:space="preserve">. </w:t>
      </w:r>
    </w:p>
    <w:p w14:paraId="46B8DCE1" w14:textId="2848A351" w:rsidR="00DC69B4" w:rsidRPr="00DC69B4" w:rsidRDefault="00DC69B4" w:rsidP="00A23FEE">
      <w:pPr>
        <w:pStyle w:val="ListParagraph"/>
        <w:numPr>
          <w:ilvl w:val="0"/>
          <w:numId w:val="26"/>
        </w:numPr>
        <w:spacing w:after="160"/>
        <w:jc w:val="both"/>
        <w:rPr>
          <w:sz w:val="20"/>
          <w:szCs w:val="20"/>
        </w:rPr>
      </w:pPr>
      <w:r w:rsidRPr="00DC69B4">
        <w:rPr>
          <w:sz w:val="20"/>
          <w:szCs w:val="20"/>
        </w:rPr>
        <w:t>In general, employees on temporary visas are unlikely to be eligible.</w:t>
      </w:r>
    </w:p>
    <w:p w14:paraId="3CFE7ACE" w14:textId="77777777" w:rsidR="00DC69B4" w:rsidRPr="00DC69B4" w:rsidRDefault="00DC69B4" w:rsidP="00A23FEE">
      <w:pPr>
        <w:pStyle w:val="ListParagraph"/>
        <w:numPr>
          <w:ilvl w:val="0"/>
          <w:numId w:val="26"/>
        </w:numPr>
        <w:spacing w:after="160"/>
        <w:jc w:val="both"/>
        <w:rPr>
          <w:sz w:val="20"/>
          <w:szCs w:val="20"/>
        </w:rPr>
      </w:pPr>
      <w:r w:rsidRPr="00DC69B4">
        <w:rPr>
          <w:sz w:val="20"/>
          <w:szCs w:val="20"/>
        </w:rPr>
        <w:t xml:space="preserve">You must provide your employer with a completed nomination form.  </w:t>
      </w:r>
    </w:p>
    <w:p w14:paraId="09BA0D3A" w14:textId="6991487C" w:rsidR="00DC69B4" w:rsidRPr="00DC69B4" w:rsidRDefault="00DC69B4" w:rsidP="00A23FEE">
      <w:pPr>
        <w:pStyle w:val="ListParagraph"/>
        <w:numPr>
          <w:ilvl w:val="0"/>
          <w:numId w:val="26"/>
        </w:numPr>
        <w:spacing w:after="160"/>
        <w:jc w:val="both"/>
        <w:rPr>
          <w:sz w:val="20"/>
          <w:szCs w:val="20"/>
        </w:rPr>
      </w:pPr>
      <w:r w:rsidRPr="00DC69B4">
        <w:rPr>
          <w:sz w:val="20"/>
          <w:szCs w:val="20"/>
        </w:rPr>
        <w:t xml:space="preserve">If you have more than one job, you can only apply for </w:t>
      </w:r>
      <w:proofErr w:type="spellStart"/>
      <w:r w:rsidR="00614882">
        <w:rPr>
          <w:sz w:val="20"/>
          <w:szCs w:val="20"/>
        </w:rPr>
        <w:t>JobKeeper</w:t>
      </w:r>
      <w:proofErr w:type="spellEnd"/>
      <w:r w:rsidRPr="00DC69B4">
        <w:rPr>
          <w:sz w:val="20"/>
          <w:szCs w:val="20"/>
        </w:rPr>
        <w:t xml:space="preserve"> for one.</w:t>
      </w:r>
    </w:p>
    <w:p w14:paraId="419A1C1F" w14:textId="6AB0F137" w:rsidR="00DC69B4" w:rsidRPr="00DC69B4" w:rsidRDefault="00655315" w:rsidP="00A23FEE">
      <w:pPr>
        <w:pStyle w:val="ListParagraph"/>
        <w:numPr>
          <w:ilvl w:val="0"/>
          <w:numId w:val="26"/>
        </w:numPr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Some workers </w:t>
      </w:r>
      <w:proofErr w:type="gramStart"/>
      <w:r>
        <w:rPr>
          <w:sz w:val="20"/>
          <w:szCs w:val="20"/>
        </w:rPr>
        <w:t>can’t</w:t>
      </w:r>
      <w:proofErr w:type="gramEnd"/>
      <w:r>
        <w:rPr>
          <w:sz w:val="20"/>
          <w:szCs w:val="20"/>
        </w:rPr>
        <w:t xml:space="preserve"> get it (for example, </w:t>
      </w:r>
      <w:r w:rsidR="00021F7B">
        <w:rPr>
          <w:sz w:val="20"/>
          <w:szCs w:val="20"/>
        </w:rPr>
        <w:t>if you are getting</w:t>
      </w:r>
      <w:r w:rsidR="00DC69B4" w:rsidRPr="00DC69B4">
        <w:rPr>
          <w:sz w:val="20"/>
          <w:szCs w:val="20"/>
        </w:rPr>
        <w:t xml:space="preserve"> workers compensation or paid parental leave</w:t>
      </w:r>
      <w:r>
        <w:rPr>
          <w:sz w:val="20"/>
          <w:szCs w:val="20"/>
        </w:rPr>
        <w:t>)</w:t>
      </w:r>
      <w:r w:rsidR="00DC69B4" w:rsidRPr="00DC69B4">
        <w:rPr>
          <w:sz w:val="20"/>
          <w:szCs w:val="20"/>
        </w:rPr>
        <w:t xml:space="preserve"> </w:t>
      </w:r>
    </w:p>
    <w:p w14:paraId="097EAD8F" w14:textId="7DC9436F" w:rsidR="00F46D59" w:rsidRDefault="00F46D59" w:rsidP="00F46D59">
      <w:pPr>
        <w:spacing w:after="160"/>
        <w:rPr>
          <w:rFonts w:asciiTheme="minorHAnsi" w:hAnsiTheme="minorHAnsi" w:cstheme="minorHAnsi"/>
          <w:color w:val="808080" w:themeColor="background1" w:themeShade="80"/>
          <w:sz w:val="36"/>
          <w:szCs w:val="36"/>
          <w:u w:val="single"/>
        </w:rPr>
      </w:pPr>
      <w:proofErr w:type="spellStart"/>
      <w:r>
        <w:rPr>
          <w:rFonts w:asciiTheme="minorHAnsi" w:hAnsiTheme="minorHAnsi" w:cstheme="minorHAnsi"/>
          <w:color w:val="808080" w:themeColor="background1" w:themeShade="80"/>
          <w:sz w:val="36"/>
          <w:szCs w:val="36"/>
          <w:u w:val="single"/>
        </w:rPr>
        <w:t>JobKeeper</w:t>
      </w:r>
      <w:proofErr w:type="spellEnd"/>
      <w:r>
        <w:rPr>
          <w:rFonts w:asciiTheme="minorHAnsi" w:hAnsiTheme="minorHAnsi" w:cstheme="minorHAnsi"/>
          <w:color w:val="808080" w:themeColor="background1" w:themeShade="80"/>
          <w:sz w:val="36"/>
          <w:szCs w:val="36"/>
          <w:u w:val="single"/>
        </w:rPr>
        <w:t xml:space="preserve"> Rules</w:t>
      </w:r>
    </w:p>
    <w:p w14:paraId="5BD5061D" w14:textId="4B3E6DD6" w:rsidR="00F46D59" w:rsidRDefault="00655315" w:rsidP="00655315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Employers can give ‘</w:t>
      </w:r>
      <w:proofErr w:type="spellStart"/>
      <w:r w:rsidR="00F46D59" w:rsidRPr="00655315">
        <w:rPr>
          <w:rFonts w:asciiTheme="minorHAnsi" w:hAnsiTheme="minorHAnsi" w:cstheme="minorHAnsi"/>
          <w:sz w:val="20"/>
          <w:szCs w:val="20"/>
        </w:rPr>
        <w:t>JobKeeper</w:t>
      </w:r>
      <w:proofErr w:type="spellEnd"/>
      <w:r w:rsidR="00F46D59" w:rsidRPr="00655315">
        <w:rPr>
          <w:rFonts w:asciiTheme="minorHAnsi" w:hAnsiTheme="minorHAnsi" w:cstheme="minorHAnsi"/>
          <w:sz w:val="20"/>
          <w:szCs w:val="20"/>
        </w:rPr>
        <w:t xml:space="preserve"> Enabling Directions</w:t>
      </w:r>
      <w:r>
        <w:rPr>
          <w:rFonts w:asciiTheme="minorHAnsi" w:hAnsiTheme="minorHAnsi" w:cstheme="minorHAnsi"/>
          <w:sz w:val="20"/>
          <w:szCs w:val="20"/>
        </w:rPr>
        <w:t>’</w:t>
      </w:r>
      <w:r w:rsidR="00F46D59" w:rsidRPr="00655315">
        <w:rPr>
          <w:rFonts w:asciiTheme="minorHAnsi" w:hAnsiTheme="minorHAnsi" w:cstheme="minorHAnsi"/>
          <w:sz w:val="20"/>
          <w:szCs w:val="20"/>
        </w:rPr>
        <w:t xml:space="preserve"> </w:t>
      </w:r>
      <w:r w:rsidRPr="00655315">
        <w:rPr>
          <w:rFonts w:asciiTheme="minorHAnsi" w:hAnsiTheme="minorHAnsi" w:cstheme="minorHAnsi"/>
          <w:sz w:val="20"/>
          <w:szCs w:val="20"/>
        </w:rPr>
        <w:t xml:space="preserve">which can mean you have to work less hours, or temporarily not come to work, or work different duties or at a </w:t>
      </w:r>
      <w:r w:rsidR="00F46D59" w:rsidRPr="00655315">
        <w:rPr>
          <w:rFonts w:asciiTheme="minorHAnsi" w:hAnsiTheme="minorHAnsi" w:cstheme="minorHAnsi"/>
          <w:sz w:val="20"/>
          <w:szCs w:val="20"/>
        </w:rPr>
        <w:t>different place than normal.</w:t>
      </w:r>
    </w:p>
    <w:p w14:paraId="375C081F" w14:textId="77777777" w:rsidR="00CF5C54" w:rsidRDefault="00190717" w:rsidP="00655315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Employers</w:t>
      </w:r>
      <w:r w:rsidR="00655315">
        <w:rPr>
          <w:rFonts w:asciiTheme="minorHAnsi" w:hAnsiTheme="minorHAnsi" w:cstheme="minorHAnsi"/>
          <w:sz w:val="20"/>
          <w:szCs w:val="20"/>
        </w:rPr>
        <w:t xml:space="preserve"> must</w:t>
      </w:r>
      <w:r w:rsidR="00F46D59">
        <w:rPr>
          <w:rFonts w:asciiTheme="minorHAnsi" w:hAnsiTheme="minorHAnsi" w:cstheme="minorHAnsi"/>
          <w:sz w:val="20"/>
          <w:szCs w:val="20"/>
        </w:rPr>
        <w:t xml:space="preserve"> talk to you about the change and tell y</w:t>
      </w:r>
      <w:r w:rsidR="00655315">
        <w:rPr>
          <w:rFonts w:asciiTheme="minorHAnsi" w:hAnsiTheme="minorHAnsi" w:cstheme="minorHAnsi"/>
          <w:sz w:val="20"/>
          <w:szCs w:val="20"/>
        </w:rPr>
        <w:t>ou</w:t>
      </w:r>
      <w:r w:rsidR="00F46D59">
        <w:rPr>
          <w:rFonts w:asciiTheme="minorHAnsi" w:hAnsiTheme="minorHAnsi" w:cstheme="minorHAnsi"/>
          <w:sz w:val="20"/>
          <w:szCs w:val="20"/>
        </w:rPr>
        <w:t xml:space="preserve"> at least 3 days before the change is due to start.  </w:t>
      </w:r>
    </w:p>
    <w:p w14:paraId="16586519" w14:textId="1733C011" w:rsidR="00F46D59" w:rsidRPr="00F46D59" w:rsidRDefault="00655315" w:rsidP="00655315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changes must be safe a</w:t>
      </w:r>
      <w:r w:rsidR="00F46D59">
        <w:rPr>
          <w:rFonts w:asciiTheme="minorHAnsi" w:hAnsiTheme="minorHAnsi" w:cstheme="minorHAnsi"/>
          <w:sz w:val="20"/>
          <w:szCs w:val="20"/>
        </w:rPr>
        <w:t xml:space="preserve">nd reasonable.  If you need a </w:t>
      </w:r>
      <w:proofErr w:type="gramStart"/>
      <w:r w:rsidR="00F46D59">
        <w:rPr>
          <w:rFonts w:asciiTheme="minorHAnsi" w:hAnsiTheme="minorHAnsi" w:cstheme="minorHAnsi"/>
          <w:sz w:val="20"/>
          <w:szCs w:val="20"/>
        </w:rPr>
        <w:t>particular qualification</w:t>
      </w:r>
      <w:proofErr w:type="gramEnd"/>
      <w:r w:rsidR="00F46D59">
        <w:rPr>
          <w:rFonts w:asciiTheme="minorHAnsi" w:hAnsiTheme="minorHAnsi" w:cstheme="minorHAnsi"/>
          <w:sz w:val="20"/>
          <w:szCs w:val="20"/>
        </w:rPr>
        <w:t xml:space="preserve"> or licence to do the work, your boss can’t ask you to do the work unless you have that qualification or licence.</w:t>
      </w:r>
    </w:p>
    <w:p w14:paraId="582B2C66" w14:textId="50914129" w:rsidR="00F46D59" w:rsidRPr="005D67C4" w:rsidRDefault="00190717" w:rsidP="00655315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Employers</w:t>
      </w:r>
      <w:r w:rsidR="00F46D59">
        <w:rPr>
          <w:rFonts w:asciiTheme="minorHAnsi" w:hAnsiTheme="minorHAnsi" w:cstheme="minorHAnsi"/>
          <w:sz w:val="20"/>
          <w:szCs w:val="20"/>
        </w:rPr>
        <w:t xml:space="preserve"> can ask you do agree to some other changes and your boss can tell you to take annual leave, as long as you will be left with at least 2 weeks</w:t>
      </w:r>
      <w:r>
        <w:rPr>
          <w:rFonts w:asciiTheme="minorHAnsi" w:hAnsiTheme="minorHAnsi" w:cstheme="minorHAnsi"/>
          <w:sz w:val="20"/>
          <w:szCs w:val="20"/>
        </w:rPr>
        <w:t xml:space="preserve">, which you can’t </w:t>
      </w:r>
      <w:r w:rsidR="00F46D59">
        <w:rPr>
          <w:rFonts w:asciiTheme="minorHAnsi" w:hAnsiTheme="minorHAnsi" w:cstheme="minorHAnsi"/>
          <w:sz w:val="20"/>
          <w:szCs w:val="20"/>
        </w:rPr>
        <w:t>unreasonably refuse to take.</w:t>
      </w:r>
      <w:r w:rsidR="00F46D59" w:rsidRPr="005D67C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B53275D" w14:textId="426845D3" w:rsidR="00F46D59" w:rsidRPr="005D67C4" w:rsidRDefault="00F46D59" w:rsidP="00655315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You and your </w:t>
      </w:r>
      <w:r w:rsidR="00190717">
        <w:rPr>
          <w:rFonts w:asciiTheme="minorHAnsi" w:hAnsiTheme="minorHAnsi" w:cstheme="minorHAnsi"/>
          <w:sz w:val="20"/>
          <w:szCs w:val="20"/>
        </w:rPr>
        <w:t>employer</w:t>
      </w:r>
      <w:r>
        <w:rPr>
          <w:rFonts w:asciiTheme="minorHAnsi" w:hAnsiTheme="minorHAnsi" w:cstheme="minorHAnsi"/>
          <w:sz w:val="20"/>
          <w:szCs w:val="20"/>
        </w:rPr>
        <w:t xml:space="preserve"> can also </w:t>
      </w:r>
      <w:r w:rsidRPr="005D67C4">
        <w:rPr>
          <w:rFonts w:asciiTheme="minorHAnsi" w:hAnsiTheme="minorHAnsi" w:cstheme="minorHAnsi"/>
          <w:sz w:val="20"/>
          <w:szCs w:val="20"/>
        </w:rPr>
        <w:t xml:space="preserve">agree </w:t>
      </w:r>
      <w:r>
        <w:rPr>
          <w:rFonts w:asciiTheme="minorHAnsi" w:hAnsiTheme="minorHAnsi" w:cstheme="minorHAnsi"/>
          <w:sz w:val="20"/>
          <w:szCs w:val="20"/>
        </w:rPr>
        <w:t xml:space="preserve">that you take </w:t>
      </w:r>
      <w:r w:rsidRPr="005D67C4">
        <w:rPr>
          <w:rFonts w:asciiTheme="minorHAnsi" w:hAnsiTheme="minorHAnsi" w:cstheme="minorHAnsi"/>
          <w:sz w:val="20"/>
          <w:szCs w:val="20"/>
        </w:rPr>
        <w:t xml:space="preserve">twice the annual leave at half </w:t>
      </w:r>
      <w:r>
        <w:rPr>
          <w:rFonts w:asciiTheme="minorHAnsi" w:hAnsiTheme="minorHAnsi" w:cstheme="minorHAnsi"/>
          <w:sz w:val="20"/>
          <w:szCs w:val="20"/>
        </w:rPr>
        <w:t xml:space="preserve">the </w:t>
      </w:r>
      <w:r w:rsidRPr="005D67C4">
        <w:rPr>
          <w:rFonts w:asciiTheme="minorHAnsi" w:hAnsiTheme="minorHAnsi" w:cstheme="minorHAnsi"/>
          <w:sz w:val="20"/>
          <w:szCs w:val="20"/>
        </w:rPr>
        <w:t>pay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A12AD46" w14:textId="77777777" w:rsidR="00CF5C54" w:rsidRDefault="00F46D59" w:rsidP="00510BA7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C54">
        <w:rPr>
          <w:rFonts w:asciiTheme="minorHAnsi" w:hAnsiTheme="minorHAnsi" w:cstheme="minorHAnsi"/>
          <w:sz w:val="20"/>
          <w:szCs w:val="20"/>
        </w:rPr>
        <w:t xml:space="preserve">You still work for your </w:t>
      </w:r>
      <w:r w:rsidR="00190717" w:rsidRPr="00CF5C54">
        <w:rPr>
          <w:rFonts w:asciiTheme="minorHAnsi" w:hAnsiTheme="minorHAnsi" w:cstheme="minorHAnsi"/>
          <w:sz w:val="20"/>
          <w:szCs w:val="20"/>
        </w:rPr>
        <w:t>employer</w:t>
      </w:r>
      <w:r w:rsidRPr="00CF5C54">
        <w:rPr>
          <w:rFonts w:asciiTheme="minorHAnsi" w:hAnsiTheme="minorHAnsi" w:cstheme="minorHAnsi"/>
          <w:sz w:val="20"/>
          <w:szCs w:val="20"/>
        </w:rPr>
        <w:t xml:space="preserve"> during this time, even if you are asked not to come to work, so you still earn annual leave etc.</w:t>
      </w:r>
    </w:p>
    <w:p w14:paraId="6C6414E5" w14:textId="377178CA" w:rsidR="0056691A" w:rsidRPr="00CF5C54" w:rsidRDefault="00F46D59" w:rsidP="00510BA7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C54">
        <w:rPr>
          <w:rFonts w:asciiTheme="minorHAnsi" w:hAnsiTheme="minorHAnsi" w:cstheme="minorHAnsi"/>
          <w:sz w:val="20"/>
          <w:szCs w:val="20"/>
        </w:rPr>
        <w:t xml:space="preserve">If you are told you must do something </w:t>
      </w:r>
      <w:r w:rsidR="00CF5C54">
        <w:rPr>
          <w:rFonts w:asciiTheme="minorHAnsi" w:hAnsiTheme="minorHAnsi" w:cstheme="minorHAnsi"/>
          <w:sz w:val="20"/>
          <w:szCs w:val="20"/>
        </w:rPr>
        <w:t>that you are concerned about</w:t>
      </w:r>
      <w:r w:rsidRPr="00CF5C54">
        <w:rPr>
          <w:rFonts w:asciiTheme="minorHAnsi" w:hAnsiTheme="minorHAnsi" w:cstheme="minorHAnsi"/>
          <w:sz w:val="20"/>
          <w:szCs w:val="20"/>
        </w:rPr>
        <w:t>, you should get legal advice as you may be able to dispute this by making a complaint can be made to the Fair Work Commission</w:t>
      </w:r>
      <w:r w:rsidR="00655315" w:rsidRPr="00CF5C54">
        <w:rPr>
          <w:rFonts w:asciiTheme="minorHAnsi" w:hAnsiTheme="minorHAnsi" w:cstheme="minorHAnsi"/>
          <w:sz w:val="20"/>
          <w:szCs w:val="20"/>
        </w:rPr>
        <w:t>.</w:t>
      </w:r>
    </w:p>
    <w:p w14:paraId="6CEB4E5F" w14:textId="01322595" w:rsidR="0056691A" w:rsidRPr="00973775" w:rsidRDefault="00973775" w:rsidP="00973775">
      <w:pPr>
        <w:rPr>
          <w:rFonts w:asciiTheme="minorHAnsi" w:hAnsiTheme="minorHAnsi" w:cstheme="minorHAnsi"/>
          <w:color w:val="808080" w:themeColor="background1" w:themeShade="80"/>
          <w:sz w:val="36"/>
          <w:szCs w:val="36"/>
        </w:rPr>
      </w:pPr>
      <w:r w:rsidRPr="0056691A">
        <w:rPr>
          <w:rFonts w:asciiTheme="minorHAnsi" w:hAnsiTheme="minorHAnsi" w:cstheme="minorHAnsi"/>
          <w:color w:val="808080" w:themeColor="background1" w:themeShade="80"/>
          <w:sz w:val="36"/>
          <w:szCs w:val="36"/>
        </w:rPr>
        <w:lastRenderedPageBreak/>
        <w:t xml:space="preserve">What </w:t>
      </w:r>
      <w:r w:rsidR="0078241A">
        <w:rPr>
          <w:rFonts w:asciiTheme="minorHAnsi" w:hAnsiTheme="minorHAnsi" w:cstheme="minorHAnsi"/>
          <w:color w:val="808080" w:themeColor="background1" w:themeShade="80"/>
          <w:sz w:val="36"/>
          <w:szCs w:val="36"/>
        </w:rPr>
        <w:t xml:space="preserve">do employees get paid under </w:t>
      </w:r>
      <w:proofErr w:type="spellStart"/>
      <w:r w:rsidR="00614882">
        <w:rPr>
          <w:rFonts w:asciiTheme="minorHAnsi" w:hAnsiTheme="minorHAnsi" w:cstheme="minorHAnsi"/>
          <w:color w:val="808080" w:themeColor="background1" w:themeShade="80"/>
          <w:sz w:val="36"/>
          <w:szCs w:val="36"/>
        </w:rPr>
        <w:t>JobKeeper</w:t>
      </w:r>
      <w:proofErr w:type="spellEnd"/>
      <w:r w:rsidRPr="0056691A">
        <w:rPr>
          <w:rFonts w:asciiTheme="minorHAnsi" w:hAnsiTheme="minorHAnsi" w:cstheme="minorHAnsi"/>
          <w:color w:val="808080" w:themeColor="background1" w:themeShade="80"/>
          <w:sz w:val="36"/>
          <w:szCs w:val="36"/>
        </w:rPr>
        <w:t>?</w:t>
      </w:r>
    </w:p>
    <w:p w14:paraId="179841F9" w14:textId="677E1B2D" w:rsidR="0078241A" w:rsidRDefault="0078241A" w:rsidP="0056691A">
      <w:pPr>
        <w:spacing w:line="276" w:lineRule="auto"/>
        <w:rPr>
          <w:rFonts w:cs="Arial"/>
          <w:sz w:val="20"/>
          <w:szCs w:val="20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F46D59" w14:paraId="3DB3F331" w14:textId="77777777" w:rsidTr="00190717">
        <w:tc>
          <w:tcPr>
            <w:tcW w:w="4962" w:type="dxa"/>
          </w:tcPr>
          <w:p w14:paraId="41F936D7" w14:textId="0BC63761" w:rsidR="00F46D59" w:rsidRDefault="00F46D59" w:rsidP="0056691A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Situation</w:t>
            </w:r>
          </w:p>
        </w:tc>
        <w:tc>
          <w:tcPr>
            <w:tcW w:w="4677" w:type="dxa"/>
          </w:tcPr>
          <w:p w14:paraId="10B9A9CE" w14:textId="502316D3" w:rsidR="00F46D59" w:rsidRDefault="00F46D59" w:rsidP="0056691A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Pay each fortnight</w:t>
            </w:r>
          </w:p>
        </w:tc>
      </w:tr>
      <w:tr w:rsidR="00F46D59" w14:paraId="05725504" w14:textId="77777777" w:rsidTr="00190717">
        <w:tc>
          <w:tcPr>
            <w:tcW w:w="4962" w:type="dxa"/>
          </w:tcPr>
          <w:p w14:paraId="05725594" w14:textId="3E040953" w:rsidR="00C613EE" w:rsidRDefault="00F46D59" w:rsidP="0056691A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Worker is told not to come to work </w:t>
            </w:r>
            <w:r w:rsidR="00C613EE">
              <w:rPr>
                <w:rFonts w:cs="Arial"/>
                <w:sz w:val="20"/>
                <w:szCs w:val="20"/>
              </w:rPr>
              <w:t xml:space="preserve">– </w:t>
            </w:r>
          </w:p>
          <w:p w14:paraId="3B8570D9" w14:textId="015DC59A" w:rsidR="00F46D59" w:rsidRDefault="00F46D59" w:rsidP="0056691A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temporarily ‘stood down’</w:t>
            </w:r>
          </w:p>
        </w:tc>
        <w:tc>
          <w:tcPr>
            <w:tcW w:w="4677" w:type="dxa"/>
          </w:tcPr>
          <w:p w14:paraId="09470AB4" w14:textId="51320DD3" w:rsidR="00F46D59" w:rsidRDefault="00F46D59" w:rsidP="0056691A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$1,500 </w:t>
            </w:r>
          </w:p>
        </w:tc>
      </w:tr>
      <w:tr w:rsidR="00F46D59" w14:paraId="3671E690" w14:textId="77777777" w:rsidTr="00190717">
        <w:tc>
          <w:tcPr>
            <w:tcW w:w="4962" w:type="dxa"/>
          </w:tcPr>
          <w:p w14:paraId="0E3421B8" w14:textId="534E8DFA" w:rsidR="00F46D59" w:rsidRDefault="00F46D59" w:rsidP="0056691A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Worker is on unpaid leave or on paid leave of less than $1,500</w:t>
            </w:r>
          </w:p>
        </w:tc>
        <w:tc>
          <w:tcPr>
            <w:tcW w:w="4677" w:type="dxa"/>
          </w:tcPr>
          <w:p w14:paraId="00FE4A38" w14:textId="084930E5" w:rsidR="00F46D59" w:rsidRDefault="00F46D59" w:rsidP="0056691A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$1,500 </w:t>
            </w:r>
          </w:p>
        </w:tc>
      </w:tr>
      <w:tr w:rsidR="00F46D59" w14:paraId="63C474CD" w14:textId="77777777" w:rsidTr="00190717">
        <w:tc>
          <w:tcPr>
            <w:tcW w:w="4962" w:type="dxa"/>
          </w:tcPr>
          <w:p w14:paraId="4AA70033" w14:textId="5A42C7B5" w:rsidR="00F46D59" w:rsidRDefault="00F46D59" w:rsidP="0056691A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Worker is still working, earning less than $1,500 each fortnight</w:t>
            </w:r>
          </w:p>
        </w:tc>
        <w:tc>
          <w:tcPr>
            <w:tcW w:w="4677" w:type="dxa"/>
          </w:tcPr>
          <w:p w14:paraId="03BF7A53" w14:textId="7AE5817A" w:rsidR="00F46D59" w:rsidRDefault="00F46D59" w:rsidP="0056691A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$1,500 </w:t>
            </w:r>
          </w:p>
        </w:tc>
      </w:tr>
      <w:tr w:rsidR="00F46D59" w14:paraId="2054DD85" w14:textId="77777777" w:rsidTr="00190717">
        <w:tc>
          <w:tcPr>
            <w:tcW w:w="4962" w:type="dxa"/>
          </w:tcPr>
          <w:p w14:paraId="02C1D496" w14:textId="2659B730" w:rsidR="00F46D59" w:rsidRDefault="00F46D59" w:rsidP="0056691A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Worker is still working (normal or reduced hours), earning more than $1,500 per fortnight</w:t>
            </w:r>
          </w:p>
        </w:tc>
        <w:tc>
          <w:tcPr>
            <w:tcW w:w="4677" w:type="dxa"/>
          </w:tcPr>
          <w:p w14:paraId="6105387C" w14:textId="1282DF96" w:rsidR="00F46D59" w:rsidRDefault="00F46D59" w:rsidP="0056691A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Full wages for the hours worked</w:t>
            </w:r>
          </w:p>
        </w:tc>
      </w:tr>
      <w:tr w:rsidR="00F46D59" w14:paraId="66C70FDA" w14:textId="77777777" w:rsidTr="00190717">
        <w:tc>
          <w:tcPr>
            <w:tcW w:w="4962" w:type="dxa"/>
          </w:tcPr>
          <w:p w14:paraId="72C2F415" w14:textId="3865255A" w:rsidR="00F46D59" w:rsidRDefault="00F46D59" w:rsidP="0056691A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Worker is on paid leave and should get paid more than $1,500</w:t>
            </w:r>
          </w:p>
        </w:tc>
        <w:tc>
          <w:tcPr>
            <w:tcW w:w="4677" w:type="dxa"/>
          </w:tcPr>
          <w:p w14:paraId="3C1AAF62" w14:textId="4BB5BA7D" w:rsidR="00F46D59" w:rsidRDefault="00F46D59" w:rsidP="0056691A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Full wages they should get on paid leave</w:t>
            </w:r>
          </w:p>
        </w:tc>
      </w:tr>
    </w:tbl>
    <w:p w14:paraId="6BE5780B" w14:textId="32248772" w:rsidR="00F46D59" w:rsidRDefault="00F46D59" w:rsidP="0056691A">
      <w:pPr>
        <w:spacing w:line="276" w:lineRule="auto"/>
        <w:rPr>
          <w:rFonts w:cs="Arial"/>
          <w:sz w:val="20"/>
          <w:szCs w:val="20"/>
        </w:rPr>
      </w:pPr>
    </w:p>
    <w:p w14:paraId="3E6CEC3E" w14:textId="77777777" w:rsidR="00CF5C54" w:rsidRDefault="00CF5C54" w:rsidP="0056691A">
      <w:pPr>
        <w:spacing w:line="276" w:lineRule="auto"/>
        <w:rPr>
          <w:rFonts w:cs="Arial"/>
          <w:sz w:val="20"/>
          <w:szCs w:val="20"/>
        </w:rPr>
      </w:pPr>
    </w:p>
    <w:p w14:paraId="4452F808" w14:textId="4199A25D" w:rsidR="0056691A" w:rsidRDefault="0056691A" w:rsidP="0056691A">
      <w:pPr>
        <w:spacing w:line="276" w:lineRule="auto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241A" w14:paraId="724655D5" w14:textId="77777777" w:rsidTr="0078241A">
        <w:tc>
          <w:tcPr>
            <w:tcW w:w="9628" w:type="dxa"/>
            <w:shd w:val="clear" w:color="auto" w:fill="F2F2F2" w:themeFill="background1" w:themeFillShade="F2"/>
          </w:tcPr>
          <w:p w14:paraId="3EF92C26" w14:textId="5942E1A0" w:rsidR="0078241A" w:rsidRPr="00973775" w:rsidRDefault="0078241A" w:rsidP="0078241A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36"/>
                <w:szCs w:val="36"/>
              </w:rPr>
              <w:t>Example</w:t>
            </w:r>
            <w:r w:rsidR="005D67C4">
              <w:rPr>
                <w:rFonts w:asciiTheme="minorHAnsi" w:hAnsiTheme="minorHAnsi" w:cstheme="minorHAnsi"/>
                <w:color w:val="808080" w:themeColor="background1" w:themeShade="80"/>
                <w:sz w:val="36"/>
                <w:szCs w:val="36"/>
              </w:rPr>
              <w:t>s</w:t>
            </w:r>
          </w:p>
          <w:p w14:paraId="781F83F8" w14:textId="77777777" w:rsidR="0078241A" w:rsidRDefault="0078241A" w:rsidP="0078241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6C16BCF3" w14:textId="3C694F08" w:rsidR="0078241A" w:rsidRPr="0078241A" w:rsidRDefault="0078241A" w:rsidP="0078241A">
            <w:pPr>
              <w:spacing w:after="160"/>
              <w:jc w:val="both"/>
              <w:rPr>
                <w:sz w:val="20"/>
                <w:szCs w:val="20"/>
              </w:rPr>
            </w:pPr>
            <w:r w:rsidRPr="0078241A">
              <w:rPr>
                <w:sz w:val="20"/>
                <w:szCs w:val="20"/>
                <w:lang w:val="en-US"/>
              </w:rPr>
              <w:t xml:space="preserve">Jon works in a gym, 20 hours per week, earning $25 per hour.  He usually gets paid $1000 before tax per fortnight.  The gym was closed due to the Covid-19 government shutdown and Jon was told by his employer that he </w:t>
            </w:r>
            <w:proofErr w:type="gramStart"/>
            <w:r w:rsidRPr="0078241A">
              <w:rPr>
                <w:sz w:val="20"/>
                <w:szCs w:val="20"/>
                <w:lang w:val="en-US"/>
              </w:rPr>
              <w:t>doesn’t</w:t>
            </w:r>
            <w:proofErr w:type="gramEnd"/>
            <w:r w:rsidRPr="0078241A">
              <w:rPr>
                <w:sz w:val="20"/>
                <w:szCs w:val="20"/>
                <w:lang w:val="en-US"/>
              </w:rPr>
              <w:t xml:space="preserve"> have any work for Jon to do.  The business and Jon qualify for </w:t>
            </w:r>
            <w:proofErr w:type="spellStart"/>
            <w:r w:rsidR="00614882">
              <w:rPr>
                <w:sz w:val="20"/>
                <w:szCs w:val="20"/>
                <w:lang w:val="en-US"/>
              </w:rPr>
              <w:t>JobKeeper</w:t>
            </w:r>
            <w:proofErr w:type="spellEnd"/>
            <w:r w:rsidRPr="0078241A">
              <w:rPr>
                <w:sz w:val="20"/>
                <w:szCs w:val="20"/>
                <w:lang w:val="en-US"/>
              </w:rPr>
              <w:t xml:space="preserve">.   Although Jon </w:t>
            </w:r>
            <w:r w:rsidR="00021F7B">
              <w:rPr>
                <w:sz w:val="20"/>
                <w:szCs w:val="20"/>
                <w:lang w:val="en-US"/>
              </w:rPr>
              <w:t xml:space="preserve">usually </w:t>
            </w:r>
            <w:r w:rsidRPr="0078241A">
              <w:rPr>
                <w:sz w:val="20"/>
                <w:szCs w:val="20"/>
                <w:lang w:val="en-US"/>
              </w:rPr>
              <w:t xml:space="preserve">only earned $1000 per fortnight, he will receive $1500 (before tax) </w:t>
            </w:r>
            <w:r w:rsidR="005D67C4">
              <w:rPr>
                <w:sz w:val="20"/>
                <w:szCs w:val="20"/>
                <w:lang w:val="en-US"/>
              </w:rPr>
              <w:t xml:space="preserve">per fortnight </w:t>
            </w:r>
            <w:r w:rsidRPr="0078241A">
              <w:rPr>
                <w:sz w:val="20"/>
                <w:szCs w:val="20"/>
                <w:lang w:val="en-US"/>
              </w:rPr>
              <w:t xml:space="preserve">under </w:t>
            </w:r>
            <w:proofErr w:type="spellStart"/>
            <w:r w:rsidR="00614882">
              <w:rPr>
                <w:sz w:val="20"/>
                <w:szCs w:val="20"/>
                <w:lang w:val="en-US"/>
              </w:rPr>
              <w:t>JobKeeper</w:t>
            </w:r>
            <w:proofErr w:type="spellEnd"/>
            <w:r w:rsidRPr="0078241A">
              <w:rPr>
                <w:sz w:val="20"/>
                <w:szCs w:val="20"/>
                <w:lang w:val="en-US"/>
              </w:rPr>
              <w:t>.</w:t>
            </w:r>
          </w:p>
          <w:p w14:paraId="3F5B99DB" w14:textId="23671B90" w:rsidR="0078241A" w:rsidRPr="0078241A" w:rsidRDefault="0078241A" w:rsidP="0078241A">
            <w:pPr>
              <w:spacing w:after="160"/>
              <w:jc w:val="both"/>
              <w:rPr>
                <w:sz w:val="20"/>
                <w:szCs w:val="20"/>
              </w:rPr>
            </w:pPr>
            <w:r w:rsidRPr="0078241A">
              <w:rPr>
                <w:sz w:val="20"/>
                <w:szCs w:val="20"/>
                <w:lang w:val="en-US"/>
              </w:rPr>
              <w:t xml:space="preserve">Jen also works at the gym.  She worked 38 hours per week, earning $25 per hour.  She usually gets paid $1,900 before tax each fortnight.  She also qualifies for </w:t>
            </w:r>
            <w:proofErr w:type="spellStart"/>
            <w:r w:rsidR="00614882">
              <w:rPr>
                <w:sz w:val="20"/>
                <w:szCs w:val="20"/>
                <w:lang w:val="en-US"/>
              </w:rPr>
              <w:t>JobKeeper</w:t>
            </w:r>
            <w:proofErr w:type="spellEnd"/>
            <w:r w:rsidRPr="0078241A">
              <w:rPr>
                <w:sz w:val="20"/>
                <w:szCs w:val="20"/>
                <w:lang w:val="en-US"/>
              </w:rPr>
              <w:t xml:space="preserve">, and there is also no work for her to do.  Although Jen </w:t>
            </w:r>
            <w:r w:rsidR="00021F7B">
              <w:rPr>
                <w:sz w:val="20"/>
                <w:szCs w:val="20"/>
                <w:lang w:val="en-US"/>
              </w:rPr>
              <w:t xml:space="preserve">usually </w:t>
            </w:r>
            <w:r w:rsidRPr="0078241A">
              <w:rPr>
                <w:sz w:val="20"/>
                <w:szCs w:val="20"/>
                <w:lang w:val="en-US"/>
              </w:rPr>
              <w:t>earned $1,900 per fortnight, she will only receive $1,500 (before tax)</w:t>
            </w:r>
            <w:r w:rsidR="005D67C4">
              <w:rPr>
                <w:sz w:val="20"/>
                <w:szCs w:val="20"/>
                <w:lang w:val="en-US"/>
              </w:rPr>
              <w:t xml:space="preserve"> per fortnight</w:t>
            </w:r>
            <w:r w:rsidRPr="0078241A">
              <w:rPr>
                <w:sz w:val="20"/>
                <w:szCs w:val="20"/>
                <w:lang w:val="en-US"/>
              </w:rPr>
              <w:t xml:space="preserve"> from her employer, which she can get due to the </w:t>
            </w:r>
            <w:proofErr w:type="spellStart"/>
            <w:r w:rsidR="00614882">
              <w:rPr>
                <w:sz w:val="20"/>
                <w:szCs w:val="20"/>
                <w:lang w:val="en-US"/>
              </w:rPr>
              <w:t>JobKeeper</w:t>
            </w:r>
            <w:proofErr w:type="spellEnd"/>
            <w:r w:rsidRPr="0078241A">
              <w:rPr>
                <w:sz w:val="20"/>
                <w:szCs w:val="20"/>
                <w:lang w:val="en-US"/>
              </w:rPr>
              <w:t xml:space="preserve"> scheme.</w:t>
            </w:r>
          </w:p>
          <w:p w14:paraId="32E76625" w14:textId="1E4E0693" w:rsidR="0078241A" w:rsidRPr="0078241A" w:rsidRDefault="0078241A" w:rsidP="0078241A">
            <w:pPr>
              <w:spacing w:after="160"/>
              <w:jc w:val="both"/>
              <w:rPr>
                <w:sz w:val="20"/>
                <w:szCs w:val="20"/>
              </w:rPr>
            </w:pPr>
            <w:proofErr w:type="spellStart"/>
            <w:r w:rsidRPr="0078241A">
              <w:rPr>
                <w:sz w:val="20"/>
                <w:szCs w:val="20"/>
                <w:lang w:val="en-US"/>
              </w:rPr>
              <w:t>Jes</w:t>
            </w:r>
            <w:proofErr w:type="spellEnd"/>
            <w:r w:rsidRPr="0078241A">
              <w:rPr>
                <w:sz w:val="20"/>
                <w:szCs w:val="20"/>
                <w:lang w:val="en-US"/>
              </w:rPr>
              <w:t xml:space="preserve"> works in a retail store that was not shut down but there has been a large downturn of work.  She works 38 hours per week, earning $25 per hour.  She usually gets paid $1,900 before tax each fortnight.  She also qualifies for </w:t>
            </w:r>
            <w:proofErr w:type="spellStart"/>
            <w:r w:rsidR="00614882">
              <w:rPr>
                <w:sz w:val="20"/>
                <w:szCs w:val="20"/>
                <w:lang w:val="en-US"/>
              </w:rPr>
              <w:t>JobKeeper</w:t>
            </w:r>
            <w:proofErr w:type="spellEnd"/>
            <w:r w:rsidRPr="0078241A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="005D67C4">
              <w:rPr>
                <w:sz w:val="20"/>
                <w:szCs w:val="20"/>
              </w:rPr>
              <w:t xml:space="preserve">She is still working the same hours at work.  </w:t>
            </w:r>
            <w:r w:rsidRPr="0078241A">
              <w:rPr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78241A">
              <w:rPr>
                <w:sz w:val="20"/>
                <w:szCs w:val="20"/>
                <w:lang w:val="en-US"/>
              </w:rPr>
              <w:t>Jes</w:t>
            </w:r>
            <w:proofErr w:type="spellEnd"/>
            <w:r w:rsidRPr="0078241A">
              <w:rPr>
                <w:sz w:val="20"/>
                <w:szCs w:val="20"/>
                <w:lang w:val="en-US"/>
              </w:rPr>
              <w:t xml:space="preserve"> is entitled to get paid for all the work that she does, she still gets paid $1,900 per fortnight.</w:t>
            </w:r>
            <w:r w:rsidR="005D67C4">
              <w:rPr>
                <w:sz w:val="20"/>
                <w:szCs w:val="20"/>
                <w:lang w:val="en-US"/>
              </w:rPr>
              <w:t xml:space="preserve">  Depending on when the business is eligible, her employer may be getting $1,500 of the amount paid to Jess per fortnight from the government through the </w:t>
            </w:r>
            <w:proofErr w:type="spellStart"/>
            <w:r w:rsidR="00614882">
              <w:rPr>
                <w:sz w:val="20"/>
                <w:szCs w:val="20"/>
                <w:lang w:val="en-US"/>
              </w:rPr>
              <w:t>JobKeeper</w:t>
            </w:r>
            <w:proofErr w:type="spellEnd"/>
            <w:r w:rsidR="005D67C4">
              <w:rPr>
                <w:sz w:val="20"/>
                <w:szCs w:val="20"/>
                <w:lang w:val="en-US"/>
              </w:rPr>
              <w:t xml:space="preserve"> scheme.</w:t>
            </w:r>
          </w:p>
        </w:tc>
      </w:tr>
    </w:tbl>
    <w:p w14:paraId="41F00831" w14:textId="77777777" w:rsidR="00C613EE" w:rsidRPr="00C613EE" w:rsidRDefault="00C613EE" w:rsidP="00F825AB">
      <w:pPr>
        <w:spacing w:after="160"/>
        <w:rPr>
          <w:rFonts w:asciiTheme="minorHAnsi" w:hAnsiTheme="minorHAnsi" w:cstheme="minorHAnsi"/>
          <w:color w:val="808080" w:themeColor="background1" w:themeShade="80"/>
          <w:sz w:val="4"/>
          <w:szCs w:val="4"/>
          <w:u w:val="single"/>
        </w:rPr>
      </w:pPr>
    </w:p>
    <w:p w14:paraId="16A47656" w14:textId="4723C2AC" w:rsidR="008D4BC0" w:rsidRDefault="00F825AB" w:rsidP="00F825AB">
      <w:pPr>
        <w:spacing w:after="160"/>
        <w:rPr>
          <w:rFonts w:asciiTheme="minorHAnsi" w:hAnsiTheme="minorHAnsi" w:cstheme="minorHAnsi"/>
          <w:color w:val="808080" w:themeColor="background1" w:themeShade="80"/>
          <w:sz w:val="36"/>
          <w:szCs w:val="36"/>
          <w:u w:val="single"/>
        </w:rPr>
      </w:pPr>
      <w:r w:rsidRPr="00F825AB">
        <w:rPr>
          <w:rFonts w:asciiTheme="minorHAnsi" w:hAnsiTheme="minorHAnsi" w:cstheme="minorHAnsi"/>
          <w:color w:val="808080" w:themeColor="background1" w:themeShade="80"/>
          <w:sz w:val="36"/>
          <w:szCs w:val="36"/>
          <w:u w:val="single"/>
        </w:rPr>
        <w:t>Where can I get help or more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C613EE" w14:paraId="69DE6E0A" w14:textId="77777777" w:rsidTr="00C613EE">
        <w:tc>
          <w:tcPr>
            <w:tcW w:w="2122" w:type="dxa"/>
          </w:tcPr>
          <w:p w14:paraId="413E5AC6" w14:textId="77777777" w:rsidR="00C613EE" w:rsidRDefault="00C613EE" w:rsidP="001B0009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BD66E5E" wp14:editId="5C54CF35">
                  <wp:extent cx="747728" cy="368300"/>
                  <wp:effectExtent l="0" t="0" r="0" b="0"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D8AB98-99AB-4D6B-94DA-E1D6238D2B1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2ED8AB98-99AB-4D6B-94DA-E1D6238D2B1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58024" b="11652"/>
                          <a:stretch/>
                        </pic:blipFill>
                        <pic:spPr>
                          <a:xfrm>
                            <a:off x="0" y="0"/>
                            <a:ext cx="1172178" cy="577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</w:tcPr>
          <w:p w14:paraId="102D2809" w14:textId="77777777" w:rsidR="00C613EE" w:rsidRPr="003842D1" w:rsidRDefault="00C613EE" w:rsidP="001B0009">
            <w:pPr>
              <w:jc w:val="both"/>
              <w:rPr>
                <w:b/>
                <w:bCs/>
                <w:sz w:val="20"/>
                <w:szCs w:val="20"/>
              </w:rPr>
            </w:pPr>
            <w:r w:rsidRPr="00737857">
              <w:rPr>
                <w:b/>
                <w:bCs/>
                <w:sz w:val="20"/>
                <w:szCs w:val="20"/>
              </w:rPr>
              <w:t xml:space="preserve">Kingsford Legal Centre </w:t>
            </w:r>
            <w:r>
              <w:rPr>
                <w:b/>
                <w:bCs/>
                <w:sz w:val="20"/>
                <w:szCs w:val="20"/>
              </w:rPr>
              <w:t>– Legal Advice</w:t>
            </w:r>
          </w:p>
          <w:p w14:paraId="2F65AD66" w14:textId="77777777" w:rsidR="00C613EE" w:rsidRDefault="00C613EE" w:rsidP="001B0009">
            <w:pPr>
              <w:pStyle w:val="ListParagraph"/>
              <w:numPr>
                <w:ilvl w:val="0"/>
                <w:numId w:val="16"/>
              </w:numPr>
              <w:ind w:left="174" w:hanging="174"/>
              <w:jc w:val="both"/>
              <w:rPr>
                <w:sz w:val="20"/>
                <w:szCs w:val="20"/>
              </w:rPr>
            </w:pPr>
            <w:r w:rsidRPr="007B7795">
              <w:rPr>
                <w:sz w:val="20"/>
                <w:szCs w:val="20"/>
              </w:rPr>
              <w:t xml:space="preserve">email </w:t>
            </w:r>
            <w:hyperlink r:id="rId9" w:history="1">
              <w:r w:rsidRPr="000645D1">
                <w:rPr>
                  <w:rStyle w:val="Hyperlink"/>
                  <w:sz w:val="20"/>
                  <w:szCs w:val="20"/>
                </w:rPr>
                <w:t>legal@unsw.edu.au</w:t>
              </w:r>
            </w:hyperlink>
            <w:r w:rsidRPr="007B7795">
              <w:rPr>
                <w:sz w:val="20"/>
                <w:szCs w:val="20"/>
              </w:rPr>
              <w:t xml:space="preserve">, </w:t>
            </w:r>
          </w:p>
          <w:p w14:paraId="6AB9EA82" w14:textId="77777777" w:rsidR="00C613EE" w:rsidRDefault="00C613EE" w:rsidP="001B0009">
            <w:pPr>
              <w:pStyle w:val="ListParagraph"/>
              <w:numPr>
                <w:ilvl w:val="0"/>
                <w:numId w:val="16"/>
              </w:numPr>
              <w:ind w:left="174" w:hanging="174"/>
              <w:jc w:val="both"/>
              <w:rPr>
                <w:sz w:val="20"/>
                <w:szCs w:val="20"/>
              </w:rPr>
            </w:pPr>
            <w:r w:rsidRPr="007B7795">
              <w:rPr>
                <w:sz w:val="20"/>
                <w:szCs w:val="20"/>
              </w:rPr>
              <w:t xml:space="preserve">complete the online form on our website or </w:t>
            </w:r>
          </w:p>
          <w:p w14:paraId="79666FDD" w14:textId="77777777" w:rsidR="00C613EE" w:rsidRPr="00F825AB" w:rsidRDefault="00C613EE" w:rsidP="001B0009">
            <w:pPr>
              <w:pStyle w:val="ListParagraph"/>
              <w:numPr>
                <w:ilvl w:val="0"/>
                <w:numId w:val="16"/>
              </w:numPr>
              <w:ind w:left="174" w:hanging="174"/>
              <w:jc w:val="both"/>
              <w:rPr>
                <w:sz w:val="20"/>
                <w:szCs w:val="20"/>
              </w:rPr>
            </w:pPr>
            <w:r w:rsidRPr="00F825AB">
              <w:rPr>
                <w:sz w:val="20"/>
                <w:szCs w:val="20"/>
              </w:rPr>
              <w:t xml:space="preserve">call (02) 9385 </w:t>
            </w:r>
            <w:r>
              <w:rPr>
                <w:sz w:val="20"/>
                <w:szCs w:val="20"/>
              </w:rPr>
              <w:t>9</w:t>
            </w:r>
            <w:r w:rsidRPr="00F825AB">
              <w:rPr>
                <w:sz w:val="20"/>
                <w:szCs w:val="20"/>
              </w:rPr>
              <w:t>566 (</w:t>
            </w:r>
            <w:r>
              <w:rPr>
                <w:sz w:val="20"/>
                <w:szCs w:val="20"/>
              </w:rPr>
              <w:t xml:space="preserve">Monday- Friday </w:t>
            </w:r>
            <w:r w:rsidRPr="00F825AB">
              <w:rPr>
                <w:sz w:val="20"/>
                <w:szCs w:val="20"/>
              </w:rPr>
              <w:t>9am – 1pm</w:t>
            </w:r>
            <w:r>
              <w:rPr>
                <w:sz w:val="20"/>
                <w:szCs w:val="20"/>
              </w:rPr>
              <w:t>, 2pm – 5pm)</w:t>
            </w:r>
          </w:p>
        </w:tc>
      </w:tr>
      <w:tr w:rsidR="00C613EE" w14:paraId="1FDC8359" w14:textId="77777777" w:rsidTr="00C613EE">
        <w:tc>
          <w:tcPr>
            <w:tcW w:w="2122" w:type="dxa"/>
          </w:tcPr>
          <w:p w14:paraId="1530601C" w14:textId="77777777" w:rsidR="00C613EE" w:rsidRDefault="00C613EE" w:rsidP="001B0009">
            <w:pPr>
              <w:spacing w:after="160" w:line="259" w:lineRule="auto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9E13E6" wp14:editId="176E2AC2">
                  <wp:extent cx="730250" cy="411199"/>
                  <wp:effectExtent l="0" t="0" r="0" b="8255"/>
                  <wp:docPr id="17" name="Picture 17" descr="Migrant Employment Legal Ser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grant Employment Legal Ser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396" cy="4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</w:tcPr>
          <w:p w14:paraId="7BE3C9EA" w14:textId="77777777" w:rsidR="00C613EE" w:rsidRDefault="00C613EE" w:rsidP="001B0009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Migrant Employment Legal Service- Legal Advice for Migrants</w:t>
            </w:r>
          </w:p>
          <w:p w14:paraId="6CC61B9A" w14:textId="77777777" w:rsidR="00C613EE" w:rsidRPr="003842D1" w:rsidRDefault="00C613EE" w:rsidP="00C613EE">
            <w:pPr>
              <w:pStyle w:val="ListParagraph"/>
              <w:numPr>
                <w:ilvl w:val="0"/>
                <w:numId w:val="28"/>
              </w:numPr>
              <w:spacing w:line="259" w:lineRule="auto"/>
              <w:ind w:left="17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842D1">
              <w:rPr>
                <w:rFonts w:asciiTheme="minorHAnsi" w:hAnsiTheme="minorHAnsi" w:cstheme="minorHAnsi"/>
                <w:sz w:val="21"/>
                <w:szCs w:val="21"/>
              </w:rPr>
              <w:t>Call (02) 8002 1203</w:t>
            </w:r>
          </w:p>
          <w:p w14:paraId="071DDE0E" w14:textId="77777777" w:rsidR="00C613EE" w:rsidRPr="00737857" w:rsidRDefault="00C613EE" w:rsidP="001B0009">
            <w:pPr>
              <w:jc w:val="both"/>
              <w:rPr>
                <w:b/>
                <w:bCs/>
                <w:sz w:val="20"/>
                <w:szCs w:val="20"/>
              </w:rPr>
            </w:pPr>
            <w:r w:rsidRPr="003842D1">
              <w:rPr>
                <w:rFonts w:asciiTheme="minorHAnsi" w:hAnsiTheme="minorHAnsi" w:cstheme="minorHAnsi"/>
                <w:sz w:val="21"/>
                <w:szCs w:val="21"/>
              </w:rPr>
              <w:t xml:space="preserve">Complete the online form on their website: </w:t>
            </w:r>
            <w:hyperlink r:id="rId11" w:history="1">
              <w:r w:rsidRPr="003842D1">
                <w:rPr>
                  <w:color w:val="0000FF"/>
                  <w:u w:val="single"/>
                </w:rPr>
                <w:t>https://mels.org.au/contact/</w:t>
              </w:r>
            </w:hyperlink>
          </w:p>
        </w:tc>
      </w:tr>
      <w:tr w:rsidR="00C613EE" w14:paraId="07EE4F5D" w14:textId="77777777" w:rsidTr="00C613EE">
        <w:tc>
          <w:tcPr>
            <w:tcW w:w="2122" w:type="dxa"/>
          </w:tcPr>
          <w:p w14:paraId="69A7B303" w14:textId="77777777" w:rsidR="00C613EE" w:rsidRDefault="00C613EE" w:rsidP="001B0009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786B23E6" wp14:editId="414D1D13">
                  <wp:extent cx="746013" cy="533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110" cy="61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</w:tcPr>
          <w:p w14:paraId="618B7771" w14:textId="77777777" w:rsidR="00C613EE" w:rsidRPr="003842D1" w:rsidRDefault="00C613EE" w:rsidP="001B000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Your local community Legal Centre- Legal advice</w:t>
            </w:r>
          </w:p>
          <w:p w14:paraId="3E7225D5" w14:textId="77777777" w:rsidR="00C613EE" w:rsidRDefault="00C613EE" w:rsidP="001B0009">
            <w:pPr>
              <w:pStyle w:val="ListParagraph"/>
              <w:numPr>
                <w:ilvl w:val="0"/>
                <w:numId w:val="17"/>
              </w:numPr>
              <w:ind w:left="174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 Law Access on </w:t>
            </w:r>
            <w:r w:rsidRPr="006E5E91">
              <w:rPr>
                <w:sz w:val="20"/>
                <w:szCs w:val="20"/>
              </w:rPr>
              <w:t>1300 888 529</w:t>
            </w:r>
          </w:p>
          <w:p w14:paraId="3C2238EA" w14:textId="77777777" w:rsidR="00C613EE" w:rsidRPr="00F825AB" w:rsidRDefault="00C613EE" w:rsidP="001B0009">
            <w:pPr>
              <w:pStyle w:val="ListParagraph"/>
              <w:numPr>
                <w:ilvl w:val="0"/>
                <w:numId w:val="17"/>
              </w:numPr>
              <w:ind w:left="174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 the CLCNSW websit</w:t>
            </w:r>
            <w:r w:rsidRPr="00292C87">
              <w:rPr>
                <w:sz w:val="20"/>
                <w:szCs w:val="20"/>
              </w:rPr>
              <w:t xml:space="preserve">e: </w:t>
            </w:r>
            <w:hyperlink r:id="rId13" w:history="1">
              <w:r w:rsidRPr="00292C87">
                <w:rPr>
                  <w:rFonts w:cstheme="minorBidi"/>
                  <w:color w:val="0000FF"/>
                  <w:sz w:val="20"/>
                  <w:szCs w:val="20"/>
                  <w:u w:val="single"/>
                </w:rPr>
                <w:t>https://www.clcnsw.org.au/find-legal-help</w:t>
              </w:r>
            </w:hyperlink>
          </w:p>
        </w:tc>
      </w:tr>
      <w:tr w:rsidR="00C613EE" w14:paraId="79AE393A" w14:textId="77777777" w:rsidTr="00C613EE">
        <w:tc>
          <w:tcPr>
            <w:tcW w:w="2122" w:type="dxa"/>
          </w:tcPr>
          <w:p w14:paraId="5C675AE8" w14:textId="77777777" w:rsidR="00C613EE" w:rsidRDefault="00C613EE" w:rsidP="001B0009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drawing>
                <wp:inline distT="0" distB="0" distL="0" distR="0" wp14:anchorId="466138BF" wp14:editId="1ACABEDF">
                  <wp:extent cx="768227" cy="4318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26" cy="45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</w:tcPr>
          <w:p w14:paraId="041751FF" w14:textId="77777777" w:rsidR="00C613EE" w:rsidRPr="0062416A" w:rsidRDefault="00C613EE" w:rsidP="001B0009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62416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Fair Work Australia (Information and complaint body)</w:t>
            </w:r>
          </w:p>
          <w:p w14:paraId="0DB163B4" w14:textId="77777777" w:rsidR="00C613EE" w:rsidRPr="00292C87" w:rsidRDefault="00C613EE" w:rsidP="001B0009">
            <w:pPr>
              <w:pStyle w:val="ListParagraph"/>
              <w:numPr>
                <w:ilvl w:val="0"/>
                <w:numId w:val="24"/>
              </w:numPr>
              <w:spacing w:after="0" w:line="259" w:lineRule="auto"/>
              <w:ind w:left="180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C87">
              <w:rPr>
                <w:rFonts w:asciiTheme="minorHAnsi" w:hAnsiTheme="minorHAnsi" w:cstheme="minorHAnsi"/>
                <w:sz w:val="20"/>
                <w:szCs w:val="20"/>
              </w:rPr>
              <w:t>For information about making a complaint</w:t>
            </w:r>
          </w:p>
          <w:p w14:paraId="694AAF7A" w14:textId="77777777" w:rsidR="00C613EE" w:rsidRPr="003842D1" w:rsidRDefault="00C613EE" w:rsidP="001B0009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180" w:hanging="142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5" w:history="1">
              <w:r w:rsidRPr="003842D1">
                <w:rPr>
                  <w:rFonts w:cstheme="minorBidi"/>
                  <w:color w:val="0000FF"/>
                  <w:sz w:val="16"/>
                  <w:szCs w:val="16"/>
                  <w:u w:val="single"/>
                </w:rPr>
                <w:t>https://www.fairwork.gov.au/how-we-will-help/templates-and-guides/fact-sheets/rights-and-obligations/employment-conditions-during-natural-disasters-and-emergencies</w:t>
              </w:r>
            </w:hyperlink>
          </w:p>
          <w:p w14:paraId="713AD946" w14:textId="77777777" w:rsidR="00C613EE" w:rsidRPr="00292C87" w:rsidRDefault="00C613EE" w:rsidP="001B0009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180" w:hanging="14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Pr="003842D1">
                <w:rPr>
                  <w:rStyle w:val="Hyperlink"/>
                  <w:rFonts w:cstheme="minorBidi"/>
                  <w:sz w:val="16"/>
                  <w:szCs w:val="16"/>
                </w:rPr>
                <w:t>https://www.fwc.gov.au/resources/benchbooks/JobKeeper-disputes-benchbook</w:t>
              </w:r>
            </w:hyperlink>
          </w:p>
        </w:tc>
      </w:tr>
    </w:tbl>
    <w:p w14:paraId="56DC45DB" w14:textId="6D00B8FF" w:rsidR="00F825AB" w:rsidRPr="00F825AB" w:rsidRDefault="00F825AB" w:rsidP="00F825AB">
      <w:pPr>
        <w:tabs>
          <w:tab w:val="left" w:pos="7271"/>
        </w:tabs>
        <w:rPr>
          <w:rFonts w:asciiTheme="minorHAnsi" w:hAnsiTheme="minorHAnsi" w:cstheme="minorHAnsi"/>
          <w:sz w:val="21"/>
          <w:szCs w:val="21"/>
        </w:rPr>
      </w:pPr>
    </w:p>
    <w:sectPr w:rsidR="00F825AB" w:rsidRPr="00F825AB" w:rsidSect="00CF5C5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612" w:right="1123" w:bottom="284" w:left="114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96114" w14:textId="77777777" w:rsidR="001603F2" w:rsidRDefault="001603F2" w:rsidP="00360215">
      <w:pPr>
        <w:spacing w:line="240" w:lineRule="auto"/>
      </w:pPr>
      <w:r>
        <w:separator/>
      </w:r>
    </w:p>
  </w:endnote>
  <w:endnote w:type="continuationSeparator" w:id="0">
    <w:p w14:paraId="4BCA0C1B" w14:textId="77777777" w:rsidR="001603F2" w:rsidRDefault="001603F2" w:rsidP="00360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mmet">
    <w:altName w:val="Calibri"/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Body)">
    <w:altName w:val="Arial"/>
    <w:charset w:val="00"/>
    <w:family w:val="roman"/>
    <w:pitch w:val="default"/>
  </w:font>
  <w:font w:name="Times New Roman (Body CS)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58A77" w14:textId="77777777" w:rsidR="002933FB" w:rsidRDefault="00293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2128F" w14:textId="77777777" w:rsidR="00360215" w:rsidRDefault="00936F6D" w:rsidP="00232626">
    <w:pPr>
      <w:pStyle w:val="Footeroption"/>
      <w:tabs>
        <w:tab w:val="right" w:pos="9026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CF816B8" wp14:editId="548C94A4">
              <wp:simplePos x="0" y="0"/>
              <wp:positionH relativeFrom="column">
                <wp:posOffset>-172085</wp:posOffset>
              </wp:positionH>
              <wp:positionV relativeFrom="paragraph">
                <wp:posOffset>43653</wp:posOffset>
              </wp:positionV>
              <wp:extent cx="567690" cy="249555"/>
              <wp:effectExtent l="0" t="0" r="3810" b="4445"/>
              <wp:wrapNone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EFA6405" w14:textId="77777777" w:rsidR="00232626" w:rsidRPr="00DA326C" w:rsidRDefault="00F724CB" w:rsidP="00232626">
                          <w:pPr>
                            <w:pStyle w:val="Footeroption"/>
                            <w:rPr>
                              <w:color w:val="FFFFFF" w:themeColor="background1"/>
                              <w:szCs w:val="16"/>
                            </w:rPr>
                          </w:pP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E97C8F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t>2</w: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16DC136C" w14:textId="77777777" w:rsidR="00232626" w:rsidRDefault="00232626" w:rsidP="002326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F816B8" id="Rectangle 19" o:spid="_x0000_s1026" style="position:absolute;margin-left:-13.55pt;margin-top:3.45pt;width:44.7pt;height:19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bLGgIAACAEAAAOAAAAZHJzL2Uyb0RvYy54bWysU9uO0zAQfUfiHyy/0zRV09Ko6WrV1SKk&#10;BVa78AGu4zQWjseM3Sbl6xk73VKWN0QerMzFZ86cGa9vhs6wo0KvwVY8n0w5U1ZCre2+4t++3r97&#10;z5kPwtbCgFUVPynPbzZv36x7V6oZtGBqhYxArC97V/E2BFdmmZet6oSfgFOWgg1gJwKZuM9qFD2h&#10;dyabTaeLrAesHYJU3pP3bgzyTcJvGiXDl6bxKjBTceIW0onp3MUz26xFuUfhWi3PNMQ/sOiEtlT0&#10;AnUngmAH1H9BdVoieGjCREKXQdNoqVIP1E0+fdXNcyucSr2QON5dZPL/D1Z+Pj4i03XFl5xZ0dGI&#10;nkg0YfdGsXwV9emdLynt2T1i7NC7B5DfPbOwbSlN3SJC3ypRE6s85md/XIiGp6ts13+CmuDFIUCS&#10;amiwi4AkAhvSRE6XiaghMEnOYrFcrGhukkKz+aooilRBlC+XHfrwQUHH4k/FkbgncHF88CGSEeVL&#10;SiIPRtf32phkxCVTW4PsKGg9wpCnq+bQEdPRV0zpG5eE3LRKr9wEn1Y1oqRi/rqAsbGMhVhw5BI9&#10;SZ8oyShtGHbDWeUd1CdSCmFcU3pW9NMC/uSspxWtuP9xEKg4Mx8tqb3K5/O408mYF8sZGXgd2V1H&#10;hJUERW1yNv5uw/gODg71vqVKY/sWbmlCjU7qxemNrM68aQ1Tn+cnE/f82k5Zvx/25hcAAAD//wMA&#10;UEsDBBQABgAIAAAAIQCbP+5w2gAAAAcBAAAPAAAAZHJzL2Rvd25yZXYueG1sTI7BbsIwEETvlfoP&#10;1iL1Bg4BhSbNBtFK/YDSXriZeOtE2OsoNiT8fd1TexzN6M2r97Oz4kZj6D0jrFcZCOLW654Nwtfn&#10;+/IZRIiKtbKeCeFOAfbN40OtKu0n/qDbMRqRIBwqhdDFOFRShrYjp8LKD8Sp+/ajUzHF0Ug9qinB&#10;nZV5lhXSqZ7TQ6cGeuuovRyvDqE8zZvt9GpNVpp4mOLc707mjvi0mA8vICLN8W8Mv/pJHZrkdPZX&#10;1kFYhGW+W6cpQlGCSH2Rb0CcEbZFDrKp5X//5gcAAP//AwBQSwECLQAUAAYACAAAACEAtoM4kv4A&#10;AADhAQAAEwAAAAAAAAAAAAAAAAAAAAAAW0NvbnRlbnRfVHlwZXNdLnhtbFBLAQItABQABgAIAAAA&#10;IQA4/SH/1gAAAJQBAAALAAAAAAAAAAAAAAAAAC8BAABfcmVscy8ucmVsc1BLAQItABQABgAIAAAA&#10;IQAMfobLGgIAACAEAAAOAAAAAAAAAAAAAAAAAC4CAABkcnMvZTJvRG9jLnhtbFBLAQItABQABgAI&#10;AAAAIQCbP+5w2gAAAAcBAAAPAAAAAAAAAAAAAAAAAHQEAABkcnMvZG93bnJldi54bWxQSwUGAAAA&#10;AAQABADzAAAAewUAAAAA&#10;" fillcolor="gray [1629]" stroked="f">
              <v:textbox>
                <w:txbxContent>
                  <w:p w14:paraId="6EFA6405" w14:textId="77777777" w:rsidR="00232626" w:rsidRPr="00DA326C" w:rsidRDefault="00F724CB" w:rsidP="00232626">
                    <w:pPr>
                      <w:pStyle w:val="Footeroption"/>
                      <w:rPr>
                        <w:color w:val="FFFFFF" w:themeColor="background1"/>
                        <w:szCs w:val="16"/>
                      </w:rPr>
                    </w:pP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begin"/>
                    </w:r>
                    <w:r w:rsidR="00232626"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separate"/>
                    </w:r>
                    <w:r w:rsidR="00E97C8F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t>2</w: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end"/>
                    </w:r>
                  </w:p>
                  <w:p w14:paraId="16DC136C" w14:textId="77777777" w:rsidR="00232626" w:rsidRDefault="00232626" w:rsidP="00232626"/>
                </w:txbxContent>
              </v:textbox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84864" behindDoc="0" locked="0" layoutInCell="1" allowOverlap="1" wp14:anchorId="302F44E6" wp14:editId="207305EC">
          <wp:simplePos x="0" y="0"/>
          <wp:positionH relativeFrom="column">
            <wp:posOffset>3923030</wp:posOffset>
          </wp:positionH>
          <wp:positionV relativeFrom="paragraph">
            <wp:posOffset>-243043</wp:posOffset>
          </wp:positionV>
          <wp:extent cx="2784727" cy="755088"/>
          <wp:effectExtent l="0" t="0" r="0" b="0"/>
          <wp:wrapNone/>
          <wp:docPr id="31" name="Picture 3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Corporate%20Logo/PNG_Web/01_Sydney%20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727" cy="755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E35D6" w14:textId="03190A9A" w:rsidR="00936F6D" w:rsidRDefault="00936F6D" w:rsidP="00232626">
    <w:pPr>
      <w:pStyle w:val="Footeroption"/>
      <w:tabs>
        <w:tab w:val="right" w:pos="9026"/>
      </w:tabs>
    </w:pPr>
    <w:r>
      <w:rPr>
        <w:noProof/>
        <w:lang w:val="en-US"/>
      </w:rPr>
      <w:drawing>
        <wp:anchor distT="0" distB="0" distL="114300" distR="114300" simplePos="0" relativeHeight="251682816" behindDoc="0" locked="0" layoutInCell="1" allowOverlap="1" wp14:anchorId="19F86FFF" wp14:editId="6AED3CBC">
          <wp:simplePos x="0" y="0"/>
          <wp:positionH relativeFrom="column">
            <wp:posOffset>3938270</wp:posOffset>
          </wp:positionH>
          <wp:positionV relativeFrom="paragraph">
            <wp:posOffset>-13261</wp:posOffset>
          </wp:positionV>
          <wp:extent cx="2784727" cy="755088"/>
          <wp:effectExtent l="0" t="0" r="0" b="0"/>
          <wp:wrapNone/>
          <wp:docPr id="385" name="Picture 38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Corporate%20Logo/PNG_Web/01_Sydney%20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727" cy="755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7B011" w14:textId="77777777" w:rsidR="007B7795" w:rsidRDefault="00936F6D" w:rsidP="007B7795">
    <w:pPr>
      <w:pStyle w:val="Footeroption"/>
      <w:tabs>
        <w:tab w:val="left" w:pos="1868"/>
        <w:tab w:val="left" w:pos="3607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2A3FF3DB" wp14:editId="727AE04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7690" cy="249555"/>
              <wp:effectExtent l="0" t="0" r="3810" b="4445"/>
              <wp:wrapNone/>
              <wp:docPr id="10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9F2868B" w14:textId="77777777" w:rsidR="00936F6D" w:rsidRPr="00DA326C" w:rsidRDefault="00936F6D" w:rsidP="00936F6D">
                          <w:pPr>
                            <w:pStyle w:val="Footeroption"/>
                            <w:rPr>
                              <w:color w:val="FFFFFF" w:themeColor="background1"/>
                              <w:szCs w:val="16"/>
                            </w:rPr>
                          </w:pP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t>2</w: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48206FF7" w14:textId="77777777" w:rsidR="00936F6D" w:rsidRDefault="00936F6D" w:rsidP="00936F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3FF3DB" id="_x0000_s1028" style="position:absolute;margin-left:0;margin-top:0;width:44.7pt;height:19.6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qMHAIAACgEAAAOAAAAZHJzL2Uyb0RvYy54bWysU9uO0zAQfUfiHyy/0zRV06VR09Wqq0VI&#10;C6x24QNcx2ksHI8Zu03K1zN22lKWN0QerMzFZ86cGa9uh86wg0KvwVY8n0w5U1ZCre2u4t++Prx7&#10;z5kPwtbCgFUVPyrPb9dv36x6V6oZtGBqhYxArC97V/E2BFdmmZet6oSfgFOWgg1gJwKZuMtqFD2h&#10;dyabTaeLrAesHYJU3pP3fgzydcJvGiXDl6bxKjBTceIW0onp3MYzW69EuUPhWi1PNMQ/sOiEtlT0&#10;AnUvgmB71H9BdVoieGjCREKXQdNoqVIP1E0+fdXNSyucSr2QON5dZPL/D1Z+Pjwh0zXNjuSxoqMZ&#10;PZNqwu6MYvkyCtQ7X1Lei3vC2KJ3jyC/e2Zh01KaukOEvlWiJlp5zM/+uBANT1fZtv8ENcGLfYCk&#10;1dBgFwFJBTakkRwvI1FDYJKcxeJmsSRmkkKz+bIoilRBlOfLDn34oKBj8afiSNwTuDg8+hDJiPKc&#10;ksiD0fWDNiYZccvUxiA7CNqPMOTpqtl3xHT0FVP6xi0hN+3SKzfBp12NKKmYvy5gbCxjIRYcuURP&#10;0idKMkobhu2QJjA7i72F+kiCIYzrSs+LflrAn5z1tKoV9z/2AhVn5qMl0Zf5fB53Oxnz4mZGBl5H&#10;ttcRYSVBUbecjb+bML6HvUO9a6nSqIKFOxpUo5OIcYgjqxN9WsfU7unpxH2/tlPW7we+/gUAAP//&#10;AwBQSwMEFAAGAAgAAAAhAE77bXPYAAAAAwEAAA8AAABkcnMvZG93bnJldi54bWxMj8FOwzAQRO9I&#10;/IO1SNyoA6loE+JUBYkPoPTSmxtvnQh7HcXbxv17DBe4rDSa0czbZpO8Exec4hBIweOiAIHUBTOQ&#10;VbD/fH9Yg4isyWgXCBVcMcKmvb1pdG3CTB942bEVuYRirRX0zGMtZex69DouwoiUvVOYvOYsJyvN&#10;pOdc7p18Kopn6fVAeaHXI7712H3tzl5BdUjlcn51tqgsb2dOw+pgr0rd36XtCwjGxH9h+MHP6NBm&#10;pmM4k4nCKciP8O/N3rpagjgqKKsSZNvI/+ztNwAAAP//AwBQSwECLQAUAAYACAAAACEAtoM4kv4A&#10;AADhAQAAEwAAAAAAAAAAAAAAAAAAAAAAW0NvbnRlbnRfVHlwZXNdLnhtbFBLAQItABQABgAIAAAA&#10;IQA4/SH/1gAAAJQBAAALAAAAAAAAAAAAAAAAAC8BAABfcmVscy8ucmVsc1BLAQItABQABgAIAAAA&#10;IQDbFzqMHAIAACgEAAAOAAAAAAAAAAAAAAAAAC4CAABkcnMvZTJvRG9jLnhtbFBLAQItABQABgAI&#10;AAAAIQBO+21z2AAAAAMBAAAPAAAAAAAAAAAAAAAAAHYEAABkcnMvZG93bnJldi54bWxQSwUGAAAA&#10;AAQABADzAAAAewUAAAAA&#10;" fillcolor="gray [1629]" stroked="f">
              <v:textbox>
                <w:txbxContent>
                  <w:p w14:paraId="59F2868B" w14:textId="77777777" w:rsidR="00936F6D" w:rsidRPr="00DA326C" w:rsidRDefault="00936F6D" w:rsidP="00936F6D">
                    <w:pPr>
                      <w:pStyle w:val="Footeroption"/>
                      <w:rPr>
                        <w:color w:val="FFFFFF" w:themeColor="background1"/>
                        <w:szCs w:val="16"/>
                      </w:rPr>
                    </w:pP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begin"/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t>2</w: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end"/>
                    </w:r>
                  </w:p>
                  <w:p w14:paraId="48206FF7" w14:textId="77777777" w:rsidR="00936F6D" w:rsidRDefault="00936F6D" w:rsidP="00936F6D"/>
                </w:txbxContent>
              </v:textbox>
            </v:rect>
          </w:pict>
        </mc:Fallback>
      </mc:AlternateContent>
    </w:r>
    <w:r w:rsidR="007B7795">
      <w:tab/>
    </w:r>
  </w:p>
  <w:tbl>
    <w:tblPr>
      <w:tblStyle w:val="TableGrid"/>
      <w:tblW w:w="0" w:type="auto"/>
      <w:tblInd w:w="846" w:type="dxa"/>
      <w:tblLook w:val="04A0" w:firstRow="1" w:lastRow="0" w:firstColumn="1" w:lastColumn="0" w:noHBand="0" w:noVBand="1"/>
    </w:tblPr>
    <w:tblGrid>
      <w:gridCol w:w="5386"/>
    </w:tblGrid>
    <w:tr w:rsidR="007B7795" w14:paraId="185C7D90" w14:textId="77777777" w:rsidTr="00737857"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 w14:paraId="73DA4A2C" w14:textId="74E8E6D3" w:rsidR="007B7795" w:rsidRDefault="007B7795" w:rsidP="007B7795">
          <w:pPr>
            <w:spacing w:line="240" w:lineRule="auto"/>
            <w:jc w:val="both"/>
          </w:pPr>
          <w:r w:rsidRPr="00737857">
            <w:rPr>
              <w:rFonts w:ascii="Calibri" w:hAnsi="Calibri" w:cs="Calibri"/>
              <w:color w:val="808080" w:themeColor="background1" w:themeShade="80"/>
              <w:shd w:val="clear" w:color="auto" w:fill="FFFFFF"/>
            </w:rPr>
            <w:t>This information is only intended as a guide and should not be used as a substitute for legal advice.</w:t>
          </w:r>
          <w:r w:rsidRPr="00737857">
            <w:rPr>
              <w:rFonts w:ascii="Calibri" w:hAnsi="Calibri" w:cs="Calibri"/>
              <w:color w:val="808080" w:themeColor="background1" w:themeShade="80"/>
              <w:bdr w:val="none" w:sz="0" w:space="0" w:color="auto" w:frame="1"/>
              <w:shd w:val="clear" w:color="auto" w:fill="FFFFFF"/>
            </w:rPr>
            <w:t xml:space="preserve">   This information relates to the law as it applies in the State of New South Wales, Australia.  No responsibility is taken for any loss suffered </w:t>
          </w:r>
          <w:proofErr w:type="gramStart"/>
          <w:r w:rsidRPr="00737857">
            <w:rPr>
              <w:rFonts w:ascii="Calibri" w:hAnsi="Calibri" w:cs="Calibri"/>
              <w:color w:val="808080" w:themeColor="background1" w:themeShade="80"/>
              <w:bdr w:val="none" w:sz="0" w:space="0" w:color="auto" w:frame="1"/>
              <w:shd w:val="clear" w:color="auto" w:fill="FFFFFF"/>
            </w:rPr>
            <w:t>as a result of</w:t>
          </w:r>
          <w:proofErr w:type="gramEnd"/>
          <w:r w:rsidRPr="00737857">
            <w:rPr>
              <w:rFonts w:ascii="Calibri" w:hAnsi="Calibri" w:cs="Calibri"/>
              <w:color w:val="808080" w:themeColor="background1" w:themeShade="80"/>
              <w:bdr w:val="none" w:sz="0" w:space="0" w:color="auto" w:frame="1"/>
              <w:shd w:val="clear" w:color="auto" w:fill="FFFFFF"/>
            </w:rPr>
            <w:t xml:space="preserve"> the information presented.  </w:t>
          </w:r>
        </w:p>
      </w:tc>
    </w:tr>
  </w:tbl>
  <w:p w14:paraId="57645C02" w14:textId="1DD1F9C5" w:rsidR="00EA450A" w:rsidRPr="00232626" w:rsidRDefault="007B7795" w:rsidP="007B7795">
    <w:pPr>
      <w:pStyle w:val="Footeroption"/>
      <w:tabs>
        <w:tab w:val="left" w:pos="1868"/>
        <w:tab w:val="left" w:pos="3607"/>
      </w:tabs>
    </w:pPr>
    <w:r>
      <w:tab/>
    </w:r>
    <w:r w:rsidRPr="007B779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8769D" w14:textId="77777777" w:rsidR="001603F2" w:rsidRDefault="001603F2" w:rsidP="00360215">
      <w:pPr>
        <w:spacing w:line="240" w:lineRule="auto"/>
      </w:pPr>
      <w:r>
        <w:separator/>
      </w:r>
    </w:p>
  </w:footnote>
  <w:footnote w:type="continuationSeparator" w:id="0">
    <w:p w14:paraId="54EF1D81" w14:textId="77777777" w:rsidR="001603F2" w:rsidRDefault="001603F2" w:rsidP="003602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3E39D" w14:textId="77777777" w:rsidR="002933FB" w:rsidRDefault="00293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2BB77" w14:textId="77777777" w:rsidR="00936F6D" w:rsidRDefault="00936F6D">
    <w:pPr>
      <w:pStyle w:val="Header"/>
    </w:pPr>
    <w:r>
      <w:rPr>
        <w:noProof/>
      </w:rPr>
      <w:drawing>
        <wp:anchor distT="0" distB="0" distL="114300" distR="114300" simplePos="0" relativeHeight="251687936" behindDoc="1" locked="0" layoutInCell="1" allowOverlap="1" wp14:anchorId="3077D2DD" wp14:editId="7FE12FEA">
          <wp:simplePos x="723014" y="446567"/>
          <wp:positionH relativeFrom="page">
            <wp:align>left</wp:align>
          </wp:positionH>
          <wp:positionV relativeFrom="page">
            <wp:align>top</wp:align>
          </wp:positionV>
          <wp:extent cx="7581600" cy="280800"/>
          <wp:effectExtent l="0" t="0" r="635" b="0"/>
          <wp:wrapNone/>
          <wp:docPr id="30" name="Picture 3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LC A4 Header Stri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6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8A2B1" w14:textId="630DE6C6" w:rsidR="00EA450A" w:rsidRDefault="00527D45" w:rsidP="00EA450A">
    <w:pPr>
      <w:pStyle w:val="Header"/>
    </w:pPr>
    <w:r w:rsidRPr="00F977A1">
      <w:rPr>
        <w:rFonts w:asciiTheme="minorHAnsi" w:eastAsia="Batang" w:hAnsiTheme="minorHAnsi" w:cstheme="minorBidi"/>
        <w:noProof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631DE93E" wp14:editId="77AE5845">
              <wp:simplePos x="0" y="0"/>
              <wp:positionH relativeFrom="page">
                <wp:posOffset>5473700</wp:posOffset>
              </wp:positionH>
              <wp:positionV relativeFrom="paragraph">
                <wp:posOffset>-88265</wp:posOffset>
              </wp:positionV>
              <wp:extent cx="1749425" cy="868680"/>
              <wp:effectExtent l="0" t="0" r="22225" b="266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66360F" w14:textId="40396F78" w:rsidR="00F977A1" w:rsidRDefault="00F977A1" w:rsidP="00F977A1">
                          <w:pPr>
                            <w:pStyle w:val="Header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COVID</w:t>
                          </w:r>
                          <w:r w:rsidR="00FA04DC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- 19</w:t>
                          </w:r>
                        </w:p>
                        <w:p w14:paraId="67156576" w14:textId="77777777" w:rsidR="002933FB" w:rsidRPr="002933FB" w:rsidRDefault="002933FB" w:rsidP="002933FB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160" w:line="240" w:lineRule="auto"/>
                            <w:jc w:val="center"/>
                            <w:rPr>
                              <w:rFonts w:asciiTheme="minorHAnsi" w:eastAsia="Batang" w:hAnsiTheme="minorHAnsi" w:cs="Arial"/>
                              <w:b/>
                              <w:color w:val="808080" w:themeColor="background1" w:themeShade="80"/>
                              <w:sz w:val="24"/>
                            </w:rPr>
                          </w:pPr>
                          <w:r w:rsidRPr="002933FB">
                            <w:rPr>
                              <w:rFonts w:asciiTheme="minorHAnsi" w:eastAsia="Batang" w:hAnsiTheme="minorHAnsi" w:cs="Arial"/>
                              <w:b/>
                              <w:color w:val="808080" w:themeColor="background1" w:themeShade="80"/>
                              <w:sz w:val="24"/>
                            </w:rPr>
                            <w:t>Employment Law</w:t>
                          </w:r>
                        </w:p>
                        <w:p w14:paraId="2134B724" w14:textId="0135F356" w:rsidR="00F977A1" w:rsidRDefault="00F977A1" w:rsidP="00F977A1">
                          <w:pPr>
                            <w:pStyle w:val="Header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675F1F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Fact Sheet </w:t>
                          </w:r>
                          <w:r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1</w:t>
                          </w:r>
                        </w:p>
                        <w:p w14:paraId="0DC4DF85" w14:textId="6FD792B3" w:rsidR="007B7795" w:rsidRPr="00675F1F" w:rsidRDefault="007B7795" w:rsidP="00F977A1">
                          <w:pPr>
                            <w:pStyle w:val="Header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June 2020</w:t>
                          </w:r>
                        </w:p>
                        <w:p w14:paraId="7E62A3CF" w14:textId="77777777" w:rsidR="00F977A1" w:rsidRDefault="00F977A1" w:rsidP="00F977A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DE9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1pt;margin-top:-6.95pt;width:137.75pt;height:68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8CJAIAAE0EAAAOAAAAZHJzL2Uyb0RvYy54bWysVFFv0zAQfkfiP1h+p2mjdl2jptPoKEIa&#10;A2njB1wcp7GwfcF2m5Rfz9ntumogHhCJZPly58/ffXeX5c1gNNtL5xXakk9GY86kFVgruy35t6fN&#10;u2vOfABbg0YrS36Qnt+s3r5Z9l0hc2xR19IxArG+6LuStyF0RZZ50UoDfoSdtORs0BkIZLptVjvo&#10;Cd3oLB+Pr7IeXd05FNJ7+np3dPJVwm8aKcKXpvEyMF1y4hbS6tJaxTVbLaHYOuhaJU404B9YGFCW&#10;Lj1D3UEAtnPqNyijhEOPTRgJNBk2jRIy5UDZTMavsnlsoZMpFxLHd2eZ/P+DFQ/7r46puuT5ZM6Z&#10;BUNFepJDYO9xYHnUp+98QWGPHQWGgT5TnVOuvrtH8d0zi+sW7FbeOod9K6EmfpN4Mrs4esTxEaTq&#10;P2NN18AuYAIaGmeieCQHI3Sq0+Fcm0hFxCvn08U0n3EmyHd9RW8qXgbF8+nO+fBRomFxU3JHtU/o&#10;sL/3IbKB4jkkXuZRq3qjtE6G21Zr7dgeqE826UkJvArTlvUlX8yIx98hxun5E4RRgRpeK0NZnIOg&#10;iLJ9sHVqxwBKH/dEWduTjlG6o4hhqIZUsiRy1LjC+kDCOjz2N80jbVp0PznrqbdL7n/swEnO9CdL&#10;xVlMptM4DMmYzuY5Ge7SU116wAqCKnng7LhdhzRAUQGLt1TERiV9X5icKFPPJtlP8xWH4tJOUS9/&#10;gdUvAAAA//8DAFBLAwQUAAYACAAAACEAEYytFuIAAAAMAQAADwAAAGRycy9kb3ducmV2LnhtbEyP&#10;y07DMBBF90j8gzVIbFDrPCBtQpwKIYFgBwXB1o2nSYQ9Drabhr/HXcFuRnN15tx6MxvNJnR+sCQg&#10;XSbAkFqrBuoEvL89LNbAfJCkpLaEAn7Qw6Y5P6tlpeyRXnHaho5FCPlKCuhDGCvOfdujkX5pR6R4&#10;21tnZIir67hy8hjhRvMsSQpu5EDxQy9HvO+x/doejID19dP06Z/zl4+22OsyXK2mx28nxOXFfHcL&#10;LOAc/sJw0o/q0ESnnT2Q8kxHRpHFLkHAIs1LYKdEmq9ugO3ilGUl8Kbm/0s0vwAAAP//AwBQSwEC&#10;LQAUAAYACAAAACEAtoM4kv4AAADhAQAAEwAAAAAAAAAAAAAAAAAAAAAAW0NvbnRlbnRfVHlwZXNd&#10;LnhtbFBLAQItABQABgAIAAAAIQA4/SH/1gAAAJQBAAALAAAAAAAAAAAAAAAAAC8BAABfcmVscy8u&#10;cmVsc1BLAQItABQABgAIAAAAIQC5Xp8CJAIAAE0EAAAOAAAAAAAAAAAAAAAAAC4CAABkcnMvZTJv&#10;RG9jLnhtbFBLAQItABQABgAIAAAAIQARjK0W4gAAAAwBAAAPAAAAAAAAAAAAAAAAAH4EAABkcnMv&#10;ZG93bnJldi54bWxQSwUGAAAAAAQABADzAAAAjQUAAAAA&#10;">
              <v:textbox>
                <w:txbxContent>
                  <w:p w14:paraId="3966360F" w14:textId="40396F78" w:rsidR="00F977A1" w:rsidRDefault="00F977A1" w:rsidP="00F977A1">
                    <w:pPr>
                      <w:pStyle w:val="Header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COVID</w:t>
                    </w:r>
                    <w:r w:rsidR="00FA04DC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- 19</w:t>
                    </w:r>
                  </w:p>
                  <w:p w14:paraId="67156576" w14:textId="77777777" w:rsidR="002933FB" w:rsidRPr="002933FB" w:rsidRDefault="002933FB" w:rsidP="002933FB">
                    <w:pPr>
                      <w:tabs>
                        <w:tab w:val="center" w:pos="4513"/>
                        <w:tab w:val="right" w:pos="9026"/>
                      </w:tabs>
                      <w:spacing w:after="160" w:line="240" w:lineRule="auto"/>
                      <w:jc w:val="center"/>
                      <w:rPr>
                        <w:rFonts w:asciiTheme="minorHAnsi" w:eastAsia="Batang" w:hAnsiTheme="minorHAnsi" w:cs="Arial"/>
                        <w:b/>
                        <w:color w:val="808080" w:themeColor="background1" w:themeShade="80"/>
                        <w:sz w:val="24"/>
                      </w:rPr>
                    </w:pPr>
                    <w:r w:rsidRPr="002933FB">
                      <w:rPr>
                        <w:rFonts w:asciiTheme="minorHAnsi" w:eastAsia="Batang" w:hAnsiTheme="minorHAnsi" w:cs="Arial"/>
                        <w:b/>
                        <w:color w:val="808080" w:themeColor="background1" w:themeShade="80"/>
                        <w:sz w:val="24"/>
                      </w:rPr>
                      <w:t>Employment Law</w:t>
                    </w:r>
                  </w:p>
                  <w:p w14:paraId="2134B724" w14:textId="0135F356" w:rsidR="00F977A1" w:rsidRDefault="00F977A1" w:rsidP="00F977A1">
                    <w:pPr>
                      <w:pStyle w:val="Header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675F1F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Fact Sheet </w:t>
                    </w:r>
                    <w:r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1</w:t>
                    </w:r>
                  </w:p>
                  <w:p w14:paraId="0DC4DF85" w14:textId="6FD792B3" w:rsidR="007B7795" w:rsidRPr="00675F1F" w:rsidRDefault="007B7795" w:rsidP="00F977A1">
                    <w:pPr>
                      <w:pStyle w:val="Header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June 2020</w:t>
                    </w:r>
                  </w:p>
                  <w:p w14:paraId="7E62A3CF" w14:textId="77777777" w:rsidR="00F977A1" w:rsidRDefault="00F977A1" w:rsidP="00F977A1"/>
                </w:txbxContent>
              </v:textbox>
              <w10:wrap type="square" anchorx="page"/>
            </v:shape>
          </w:pict>
        </mc:Fallback>
      </mc:AlternateContent>
    </w:r>
    <w:r w:rsidR="00D41DCD">
      <w:rPr>
        <w:noProof/>
      </w:rPr>
      <w:drawing>
        <wp:anchor distT="0" distB="0" distL="114300" distR="114300" simplePos="0" relativeHeight="251680768" behindDoc="1" locked="0" layoutInCell="1" allowOverlap="1" wp14:anchorId="77B6E474" wp14:editId="0EBFD011">
          <wp:simplePos x="0" y="0"/>
          <wp:positionH relativeFrom="page">
            <wp:align>right</wp:align>
          </wp:positionH>
          <wp:positionV relativeFrom="page">
            <wp:posOffset>-18107</wp:posOffset>
          </wp:positionV>
          <wp:extent cx="7549200" cy="2739600"/>
          <wp:effectExtent l="0" t="0" r="0" b="3810"/>
          <wp:wrapNone/>
          <wp:docPr id="384" name="Picture 384" descr="UNSW Kingsford Legal 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LC A4 Header 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200" cy="27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261E45" w14:textId="77777777" w:rsidR="00EA450A" w:rsidRDefault="00EA450A" w:rsidP="00EA450A">
    <w:pPr>
      <w:pStyle w:val="Header"/>
    </w:pPr>
  </w:p>
  <w:p w14:paraId="2263F8DC" w14:textId="77777777" w:rsidR="00EA450A" w:rsidRDefault="00EA450A" w:rsidP="00EA450A">
    <w:pPr>
      <w:pStyle w:val="Header"/>
    </w:pPr>
  </w:p>
  <w:p w14:paraId="704EE7CF" w14:textId="77777777" w:rsidR="00EA450A" w:rsidRDefault="00EA450A" w:rsidP="00EA450A">
    <w:pPr>
      <w:pStyle w:val="Header"/>
    </w:pPr>
  </w:p>
  <w:p w14:paraId="1E1FF2E0" w14:textId="77777777" w:rsidR="00EA450A" w:rsidRDefault="00EA450A" w:rsidP="00EA450A">
    <w:pPr>
      <w:pStyle w:val="Header"/>
    </w:pPr>
  </w:p>
  <w:p w14:paraId="4AB54CD2" w14:textId="77777777" w:rsidR="00EA450A" w:rsidRDefault="00EA450A" w:rsidP="00EA450A">
    <w:pPr>
      <w:pStyle w:val="Header"/>
    </w:pPr>
  </w:p>
  <w:p w14:paraId="2850FF23" w14:textId="77777777" w:rsidR="00EA450A" w:rsidRDefault="00EA450A" w:rsidP="00EA450A">
    <w:pPr>
      <w:pStyle w:val="Header"/>
    </w:pPr>
  </w:p>
  <w:p w14:paraId="4658BC4E" w14:textId="77777777" w:rsidR="00EA450A" w:rsidRDefault="00EA450A" w:rsidP="00EA450A">
    <w:pPr>
      <w:pStyle w:val="Header"/>
    </w:pPr>
  </w:p>
  <w:p w14:paraId="553CC6F7" w14:textId="77777777" w:rsidR="00EA450A" w:rsidRDefault="00EA450A" w:rsidP="00EA450A">
    <w:pPr>
      <w:pStyle w:val="Header"/>
    </w:pPr>
  </w:p>
  <w:p w14:paraId="17A9C847" w14:textId="77777777" w:rsidR="00EA450A" w:rsidRDefault="00EA450A" w:rsidP="00EA450A">
    <w:pPr>
      <w:pStyle w:val="Header"/>
    </w:pPr>
  </w:p>
  <w:p w14:paraId="6774F766" w14:textId="77777777" w:rsidR="00EA450A" w:rsidRDefault="00EA450A" w:rsidP="00EA450A">
    <w:pPr>
      <w:pStyle w:val="Header"/>
    </w:pPr>
  </w:p>
  <w:p w14:paraId="0D43F952" w14:textId="77777777" w:rsidR="00EA450A" w:rsidRDefault="00EA450A" w:rsidP="00EA450A">
    <w:pPr>
      <w:pStyle w:val="Header"/>
    </w:pPr>
  </w:p>
  <w:p w14:paraId="03C07C89" w14:textId="77777777" w:rsidR="00EA450A" w:rsidRPr="00360215" w:rsidRDefault="00EA450A" w:rsidP="00EA450A">
    <w:pPr>
      <w:pStyle w:val="Header"/>
    </w:pPr>
  </w:p>
  <w:p w14:paraId="0A763AA9" w14:textId="77777777" w:rsidR="00EA450A" w:rsidRDefault="00EA4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7FD7"/>
    <w:multiLevelType w:val="hybridMultilevel"/>
    <w:tmpl w:val="6B225A8A"/>
    <w:lvl w:ilvl="0" w:tplc="AB3469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474927"/>
    <w:multiLevelType w:val="hybridMultilevel"/>
    <w:tmpl w:val="4E047B5E"/>
    <w:lvl w:ilvl="0" w:tplc="6B4A8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BEC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589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4B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4F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CA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E8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EF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F6A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B1011F"/>
    <w:multiLevelType w:val="hybridMultilevel"/>
    <w:tmpl w:val="600E7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70DD9"/>
    <w:multiLevelType w:val="hybridMultilevel"/>
    <w:tmpl w:val="853CC61C"/>
    <w:lvl w:ilvl="0" w:tplc="3D1EF1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42F93"/>
    <w:multiLevelType w:val="hybridMultilevel"/>
    <w:tmpl w:val="99B8C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C0F71"/>
    <w:multiLevelType w:val="hybridMultilevel"/>
    <w:tmpl w:val="1DE43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88186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5238"/>
    <w:multiLevelType w:val="hybridMultilevel"/>
    <w:tmpl w:val="E0C0C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D0D88"/>
    <w:multiLevelType w:val="hybridMultilevel"/>
    <w:tmpl w:val="48BCAD7A"/>
    <w:lvl w:ilvl="0" w:tplc="DAC0B5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9DF7CDA"/>
    <w:multiLevelType w:val="hybridMultilevel"/>
    <w:tmpl w:val="29DAF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57E25"/>
    <w:multiLevelType w:val="hybridMultilevel"/>
    <w:tmpl w:val="48BCAD7A"/>
    <w:lvl w:ilvl="0" w:tplc="DAC0B5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A34545"/>
    <w:multiLevelType w:val="hybridMultilevel"/>
    <w:tmpl w:val="69265D1C"/>
    <w:lvl w:ilvl="0" w:tplc="696CB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CE8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E7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F2D966"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24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6F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A5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4B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A1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6B2237"/>
    <w:multiLevelType w:val="hybridMultilevel"/>
    <w:tmpl w:val="7FD820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40708A"/>
    <w:multiLevelType w:val="hybridMultilevel"/>
    <w:tmpl w:val="B5A4C2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C427C6"/>
    <w:multiLevelType w:val="hybridMultilevel"/>
    <w:tmpl w:val="04BC2100"/>
    <w:lvl w:ilvl="0" w:tplc="11BA6AD8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49547E6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DB6EC1"/>
    <w:multiLevelType w:val="hybridMultilevel"/>
    <w:tmpl w:val="6E589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C227C"/>
    <w:multiLevelType w:val="hybridMultilevel"/>
    <w:tmpl w:val="320ECE6E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513E72B4"/>
    <w:multiLevelType w:val="hybridMultilevel"/>
    <w:tmpl w:val="480AF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C470D"/>
    <w:multiLevelType w:val="hybridMultilevel"/>
    <w:tmpl w:val="142C5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24834"/>
    <w:multiLevelType w:val="hybridMultilevel"/>
    <w:tmpl w:val="21645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819CD"/>
    <w:multiLevelType w:val="hybridMultilevel"/>
    <w:tmpl w:val="DEE6CD70"/>
    <w:lvl w:ilvl="0" w:tplc="F9AE27E2">
      <w:start w:val="1"/>
      <w:numFmt w:val="decimal"/>
      <w:lvlText w:val="%1."/>
      <w:lvlJc w:val="left"/>
      <w:pPr>
        <w:ind w:left="502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BA34F1A"/>
    <w:multiLevelType w:val="hybridMultilevel"/>
    <w:tmpl w:val="DB305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05454"/>
    <w:multiLevelType w:val="hybridMultilevel"/>
    <w:tmpl w:val="ACB2CF7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4E621CF"/>
    <w:multiLevelType w:val="hybridMultilevel"/>
    <w:tmpl w:val="77D8F998"/>
    <w:lvl w:ilvl="0" w:tplc="D44C1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D8A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23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6D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E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24D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20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C2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AD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54B470E"/>
    <w:multiLevelType w:val="hybridMultilevel"/>
    <w:tmpl w:val="0D68A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C7C5D"/>
    <w:multiLevelType w:val="hybridMultilevel"/>
    <w:tmpl w:val="421EF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4700F"/>
    <w:multiLevelType w:val="hybridMultilevel"/>
    <w:tmpl w:val="E766E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84D26"/>
    <w:multiLevelType w:val="hybridMultilevel"/>
    <w:tmpl w:val="F9E0A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61506"/>
    <w:multiLevelType w:val="hybridMultilevel"/>
    <w:tmpl w:val="7D2EC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13"/>
  </w:num>
  <w:num w:numId="7">
    <w:abstractNumId w:val="20"/>
  </w:num>
  <w:num w:numId="8">
    <w:abstractNumId w:val="12"/>
  </w:num>
  <w:num w:numId="9">
    <w:abstractNumId w:val="3"/>
  </w:num>
  <w:num w:numId="10">
    <w:abstractNumId w:val="23"/>
  </w:num>
  <w:num w:numId="11">
    <w:abstractNumId w:val="16"/>
  </w:num>
  <w:num w:numId="12">
    <w:abstractNumId w:val="15"/>
  </w:num>
  <w:num w:numId="13">
    <w:abstractNumId w:val="17"/>
  </w:num>
  <w:num w:numId="14">
    <w:abstractNumId w:val="14"/>
  </w:num>
  <w:num w:numId="15">
    <w:abstractNumId w:val="18"/>
  </w:num>
  <w:num w:numId="16">
    <w:abstractNumId w:val="11"/>
  </w:num>
  <w:num w:numId="17">
    <w:abstractNumId w:val="2"/>
  </w:num>
  <w:num w:numId="18">
    <w:abstractNumId w:val="27"/>
  </w:num>
  <w:num w:numId="19">
    <w:abstractNumId w:val="24"/>
  </w:num>
  <w:num w:numId="20">
    <w:abstractNumId w:val="25"/>
  </w:num>
  <w:num w:numId="21">
    <w:abstractNumId w:val="6"/>
  </w:num>
  <w:num w:numId="22">
    <w:abstractNumId w:val="8"/>
  </w:num>
  <w:num w:numId="23">
    <w:abstractNumId w:val="21"/>
  </w:num>
  <w:num w:numId="24">
    <w:abstractNumId w:val="26"/>
  </w:num>
  <w:num w:numId="25">
    <w:abstractNumId w:val="1"/>
  </w:num>
  <w:num w:numId="26">
    <w:abstractNumId w:val="22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A1"/>
    <w:rsid w:val="00021F7B"/>
    <w:rsid w:val="000267FB"/>
    <w:rsid w:val="00075653"/>
    <w:rsid w:val="00093E4D"/>
    <w:rsid w:val="000D6DE3"/>
    <w:rsid w:val="00146F79"/>
    <w:rsid w:val="001603F2"/>
    <w:rsid w:val="001809C4"/>
    <w:rsid w:val="001859C9"/>
    <w:rsid w:val="00190717"/>
    <w:rsid w:val="001A3CDA"/>
    <w:rsid w:val="001C5924"/>
    <w:rsid w:val="00201D48"/>
    <w:rsid w:val="00232626"/>
    <w:rsid w:val="0026701D"/>
    <w:rsid w:val="002933FB"/>
    <w:rsid w:val="00295DD0"/>
    <w:rsid w:val="002C14BE"/>
    <w:rsid w:val="002D1A11"/>
    <w:rsid w:val="002F7CEC"/>
    <w:rsid w:val="003073E5"/>
    <w:rsid w:val="003120C7"/>
    <w:rsid w:val="00334576"/>
    <w:rsid w:val="00343816"/>
    <w:rsid w:val="00352C8D"/>
    <w:rsid w:val="00360215"/>
    <w:rsid w:val="003A6718"/>
    <w:rsid w:val="003A7FC9"/>
    <w:rsid w:val="003B651B"/>
    <w:rsid w:val="003C4B88"/>
    <w:rsid w:val="003D35A1"/>
    <w:rsid w:val="004145AE"/>
    <w:rsid w:val="0046375B"/>
    <w:rsid w:val="004A06B7"/>
    <w:rsid w:val="00527D45"/>
    <w:rsid w:val="0053669E"/>
    <w:rsid w:val="00566735"/>
    <w:rsid w:val="0056691A"/>
    <w:rsid w:val="00592EA6"/>
    <w:rsid w:val="005A15EE"/>
    <w:rsid w:val="005D67C4"/>
    <w:rsid w:val="00614882"/>
    <w:rsid w:val="0062416A"/>
    <w:rsid w:val="00625084"/>
    <w:rsid w:val="00633EE4"/>
    <w:rsid w:val="0065182C"/>
    <w:rsid w:val="00655315"/>
    <w:rsid w:val="0068029B"/>
    <w:rsid w:val="0068131C"/>
    <w:rsid w:val="006B6304"/>
    <w:rsid w:val="006E5E91"/>
    <w:rsid w:val="006E7E10"/>
    <w:rsid w:val="00704751"/>
    <w:rsid w:val="007126B0"/>
    <w:rsid w:val="00737857"/>
    <w:rsid w:val="007525FE"/>
    <w:rsid w:val="00752E24"/>
    <w:rsid w:val="00762B79"/>
    <w:rsid w:val="0078241A"/>
    <w:rsid w:val="007A5F84"/>
    <w:rsid w:val="007B7795"/>
    <w:rsid w:val="007B77F2"/>
    <w:rsid w:val="007E4CB7"/>
    <w:rsid w:val="00867C1F"/>
    <w:rsid w:val="00875989"/>
    <w:rsid w:val="00881B91"/>
    <w:rsid w:val="008D4BC0"/>
    <w:rsid w:val="008F1B36"/>
    <w:rsid w:val="00936F6D"/>
    <w:rsid w:val="00973775"/>
    <w:rsid w:val="00982B5B"/>
    <w:rsid w:val="00996493"/>
    <w:rsid w:val="009B2B47"/>
    <w:rsid w:val="009C42A7"/>
    <w:rsid w:val="009D5942"/>
    <w:rsid w:val="00A23FEE"/>
    <w:rsid w:val="00A32070"/>
    <w:rsid w:val="00A75EE0"/>
    <w:rsid w:val="00AA32EF"/>
    <w:rsid w:val="00AC1C7E"/>
    <w:rsid w:val="00B05569"/>
    <w:rsid w:val="00B70EA8"/>
    <w:rsid w:val="00B743E0"/>
    <w:rsid w:val="00B81DC4"/>
    <w:rsid w:val="00BB1454"/>
    <w:rsid w:val="00BB6999"/>
    <w:rsid w:val="00C50151"/>
    <w:rsid w:val="00C613EE"/>
    <w:rsid w:val="00CC1070"/>
    <w:rsid w:val="00CC7612"/>
    <w:rsid w:val="00CE70B5"/>
    <w:rsid w:val="00CF5C54"/>
    <w:rsid w:val="00D41DCD"/>
    <w:rsid w:val="00DA2B30"/>
    <w:rsid w:val="00DC69B4"/>
    <w:rsid w:val="00DD5D12"/>
    <w:rsid w:val="00E22625"/>
    <w:rsid w:val="00E50C69"/>
    <w:rsid w:val="00E63E06"/>
    <w:rsid w:val="00E75451"/>
    <w:rsid w:val="00E97C8F"/>
    <w:rsid w:val="00EA450A"/>
    <w:rsid w:val="00EA6CEA"/>
    <w:rsid w:val="00ED0F47"/>
    <w:rsid w:val="00EE5301"/>
    <w:rsid w:val="00EE7455"/>
    <w:rsid w:val="00F03E00"/>
    <w:rsid w:val="00F46D59"/>
    <w:rsid w:val="00F6284A"/>
    <w:rsid w:val="00F724CB"/>
    <w:rsid w:val="00F825AB"/>
    <w:rsid w:val="00F977A1"/>
    <w:rsid w:val="00FA04DC"/>
    <w:rsid w:val="00FA3EC5"/>
    <w:rsid w:val="00FA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1642B597"/>
  <w15:docId w15:val="{B623EBC6-3BDE-4C99-BE7F-A67D1A85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1B36"/>
    <w:pPr>
      <w:spacing w:after="0" w:line="264" w:lineRule="auto"/>
    </w:pPr>
    <w:rPr>
      <w:rFonts w:cstheme="minorBidi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7A1"/>
    <w:pPr>
      <w:keepNext/>
      <w:keepLines/>
      <w:numPr>
        <w:numId w:val="6"/>
      </w:numPr>
      <w:spacing w:before="40" w:after="120" w:line="259" w:lineRule="auto"/>
      <w:outlineLvl w:val="2"/>
    </w:pPr>
    <w:rPr>
      <w:rFonts w:asciiTheme="minorHAnsi" w:eastAsiaTheme="majorEastAsia" w:hAnsiTheme="minorHAnsi" w:cstheme="minorHAnsi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  <w:spacing w:after="60" w:line="276" w:lineRule="auto"/>
    </w:pPr>
    <w:rPr>
      <w:rFonts w:asciiTheme="majorHAnsi" w:eastAsiaTheme="majorEastAsia" w:hAnsiTheme="majorHAnsi" w:cstheme="majorBidi"/>
      <w:i/>
      <w:iCs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 w:line="276" w:lineRule="auto"/>
      <w:ind w:left="936" w:right="936"/>
    </w:pPr>
    <w:rPr>
      <w:rFonts w:cs="Arial"/>
      <w:b/>
      <w:bCs/>
      <w:i/>
      <w:iCs/>
      <w:color w:val="595959" w:themeColor="text1" w:themeTint="A6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spacing w:after="60" w:line="276" w:lineRule="auto"/>
      <w:ind w:left="720"/>
      <w:contextualSpacing/>
    </w:pPr>
    <w:rPr>
      <w:rFonts w:cs="Arial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line="240" w:lineRule="auto"/>
    </w:pPr>
    <w:rPr>
      <w:rFonts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line="240" w:lineRule="auto"/>
    </w:pPr>
    <w:rPr>
      <w:rFonts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paragraph" w:customStyle="1" w:styleId="MainText1">
    <w:name w:val="Main Text 1"/>
    <w:rsid w:val="008F1B36"/>
    <w:pPr>
      <w:spacing w:before="120" w:after="120" w:line="264" w:lineRule="auto"/>
    </w:pPr>
    <w:rPr>
      <w:rFonts w:cs="Arial (Body)"/>
      <w:color w:val="000000" w:themeColor="tex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977A1"/>
    <w:rPr>
      <w:rFonts w:asciiTheme="minorHAnsi" w:eastAsiaTheme="majorEastAsia" w:hAnsiTheme="minorHAnsi" w:cstheme="minorHAnsi"/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F977A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1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D48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D48"/>
    <w:rPr>
      <w:rFonts w:cstheme="minorBid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7B77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B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97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9689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277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672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57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154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451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979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286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7841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715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797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858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3238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264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5856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39801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470">
          <w:marLeft w:val="198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727">
          <w:marLeft w:val="198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813">
          <w:marLeft w:val="198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995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923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97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685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384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636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29903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971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974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00424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699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3515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440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625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074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587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73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824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05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7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096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lcnsw.org.au/find-legal-help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wc.gov.au/resources/benchbooks/jobkeeper-disputes-benchboo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ls.org.au/contact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irwork.gov.au/how-we-will-help/templates-and-guides/fact-sheets/rights-and-obligations/employment-conditions-during-natural-disasters-and-emergencie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gal@unsw.edu.au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LAW\KLC\AllStaff\Non-Casework\KLC%20Templates\KLC%20Report%20Template%20-%20Nov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63A2D2-CF35-FC46-8590-670D5F9E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KLC Report Template - Nov 2019</Template>
  <TotalTime>130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Duane</dc:creator>
  <cp:lastModifiedBy>Fiona Duane</cp:lastModifiedBy>
  <cp:revision>11</cp:revision>
  <dcterms:created xsi:type="dcterms:W3CDTF">2020-06-24T01:51:00Z</dcterms:created>
  <dcterms:modified xsi:type="dcterms:W3CDTF">2020-07-15T08:25:00Z</dcterms:modified>
</cp:coreProperties>
</file>